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B2" w:rsidRDefault="004151B2" w:rsidP="00084920">
      <w:pPr>
        <w:pStyle w:val="Balk1"/>
        <w:ind w:left="0" w:right="-288"/>
        <w:jc w:val="center"/>
        <w:rPr>
          <w:b/>
          <w:sz w:val="28"/>
          <w:szCs w:val="28"/>
        </w:rPr>
      </w:pPr>
    </w:p>
    <w:p w:rsidR="00084920" w:rsidRPr="00084920" w:rsidRDefault="00632943" w:rsidP="00084920">
      <w:pPr>
        <w:pStyle w:val="Balk1"/>
        <w:ind w:left="0" w:right="-288"/>
        <w:jc w:val="center"/>
        <w:rPr>
          <w:b/>
          <w:sz w:val="28"/>
          <w:szCs w:val="28"/>
        </w:rPr>
      </w:pPr>
      <w:r>
        <w:rPr>
          <w:b/>
          <w:sz w:val="28"/>
          <w:szCs w:val="28"/>
        </w:rPr>
        <w:t xml:space="preserve">ERGANİ </w:t>
      </w:r>
      <w:r w:rsidR="00D17F26">
        <w:rPr>
          <w:b/>
          <w:sz w:val="28"/>
          <w:szCs w:val="28"/>
        </w:rPr>
        <w:t xml:space="preserve">SULTAN ABDULHAMİD HAN ANADOLU </w:t>
      </w:r>
      <w:r>
        <w:rPr>
          <w:b/>
          <w:sz w:val="28"/>
          <w:szCs w:val="28"/>
        </w:rPr>
        <w:t>LİSESİ MÜDÜRLÜĞÜ</w:t>
      </w:r>
    </w:p>
    <w:p w:rsidR="00084920" w:rsidRPr="00084920" w:rsidRDefault="00084920" w:rsidP="00084920">
      <w:pPr>
        <w:pStyle w:val="Balk1"/>
        <w:ind w:left="0" w:right="-288"/>
        <w:jc w:val="center"/>
        <w:rPr>
          <w:b/>
          <w:bCs/>
          <w:spacing w:val="4"/>
          <w:sz w:val="28"/>
          <w:szCs w:val="28"/>
        </w:rPr>
      </w:pPr>
    </w:p>
    <w:p w:rsidR="00084920" w:rsidRPr="00084920" w:rsidRDefault="00BE6949" w:rsidP="00084920">
      <w:pPr>
        <w:pStyle w:val="Balk1"/>
        <w:ind w:left="0" w:right="-288"/>
        <w:jc w:val="center"/>
        <w:rPr>
          <w:b/>
          <w:bCs/>
          <w:spacing w:val="4"/>
          <w:sz w:val="28"/>
          <w:szCs w:val="28"/>
        </w:rPr>
      </w:pPr>
      <w:r>
        <w:rPr>
          <w:b/>
          <w:bCs/>
          <w:spacing w:val="4"/>
          <w:sz w:val="28"/>
          <w:szCs w:val="28"/>
        </w:rPr>
        <w:t>KIRTASİYE</w:t>
      </w:r>
      <w:r w:rsidR="00084920" w:rsidRPr="00084920">
        <w:rPr>
          <w:b/>
          <w:bCs/>
          <w:spacing w:val="4"/>
          <w:sz w:val="28"/>
          <w:szCs w:val="28"/>
        </w:rPr>
        <w:t xml:space="preserve"> MALZEMELERİ ALIMI</w:t>
      </w:r>
    </w:p>
    <w:p w:rsidR="00084920" w:rsidRPr="00084920" w:rsidRDefault="00084920" w:rsidP="00084920">
      <w:pPr>
        <w:pStyle w:val="Balk1"/>
        <w:ind w:left="0" w:right="-288"/>
        <w:jc w:val="center"/>
        <w:rPr>
          <w:b/>
          <w:bCs/>
          <w:spacing w:val="4"/>
          <w:sz w:val="28"/>
          <w:szCs w:val="28"/>
        </w:rPr>
      </w:pP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084920" w:rsidRDefault="00084920" w:rsidP="00084920">
      <w:pPr>
        <w:tabs>
          <w:tab w:val="left" w:pos="1494"/>
        </w:tabs>
        <w:rPr>
          <w:b/>
          <w:bCs/>
          <w:spacing w:val="4"/>
          <w:sz w:val="28"/>
          <w:szCs w:val="28"/>
        </w:rPr>
      </w:pPr>
      <w:r w:rsidRPr="00084920">
        <w:rPr>
          <w:b/>
          <w:bCs/>
          <w:spacing w:val="4"/>
          <w:sz w:val="28"/>
          <w:szCs w:val="28"/>
        </w:rPr>
        <w:tab/>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34326E">
        <w:t xml:space="preserve">temizlik </w:t>
      </w:r>
      <w:r>
        <w:t>malzemelerinin</w:t>
      </w:r>
      <w:r w:rsidR="001F608E" w:rsidRPr="00904B8E">
        <w:t xml:space="preserve"> temini işidir.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34326E" w:rsidRDefault="001F608E" w:rsidP="001F608E">
      <w:pPr>
        <w:jc w:val="both"/>
      </w:pPr>
      <w:r w:rsidRPr="00904B8E">
        <w:t xml:space="preserve">Bu şartname, </w:t>
      </w:r>
      <w:r w:rsidR="00AF7DA5">
        <w:t>Müdürlüğümüzün</w:t>
      </w:r>
      <w:r w:rsidRPr="00904B8E">
        <w:t xml:space="preserve">, </w:t>
      </w:r>
      <w:r w:rsidR="00AF7DA5">
        <w:t>hizmet ve faaliyetlerinde</w:t>
      </w:r>
      <w:r w:rsidRPr="00904B8E">
        <w:t xml:space="preserve"> kullanılmak </w:t>
      </w:r>
      <w:proofErr w:type="spellStart"/>
      <w:r w:rsidRPr="00904B8E">
        <w:t>üzere</w:t>
      </w:r>
      <w:r w:rsidR="0034326E">
        <w:t>temizlik</w:t>
      </w:r>
      <w:proofErr w:type="spellEnd"/>
      <w:r w:rsidR="0034326E">
        <w:t xml:space="preserve"> </w:t>
      </w:r>
    </w:p>
    <w:p w:rsidR="001F608E" w:rsidRPr="00904B8E" w:rsidRDefault="001F608E" w:rsidP="001F608E">
      <w:pPr>
        <w:jc w:val="both"/>
      </w:pPr>
      <w:proofErr w:type="gramStart"/>
      <w:r w:rsidRPr="00904B8E">
        <w:t>malzemelerinin</w:t>
      </w:r>
      <w:proofErr w:type="gramEnd"/>
      <w:r w:rsidRPr="00904B8E">
        <w:t xml:space="preserve"> temini ile ilgili usul, esas ve prensipleri kapsar.</w:t>
      </w: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D17F26">
        <w:t xml:space="preserve">Ergani Sultan </w:t>
      </w:r>
      <w:proofErr w:type="spellStart"/>
      <w:r w:rsidR="00D17F26">
        <w:t>Abdulhamid</w:t>
      </w:r>
      <w:proofErr w:type="spellEnd"/>
      <w:r w:rsidR="00D17F26">
        <w:t xml:space="preserve"> Han Anadolu</w:t>
      </w:r>
      <w:r w:rsidR="00632943">
        <w:t xml:space="preserve"> Lisesi</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EF5A78">
        <w:rPr>
          <w:bCs/>
          <w:szCs w:val="24"/>
        </w:rPr>
        <w:t>7 (Yedi</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CF666D" w:rsidRDefault="005D22B8" w:rsidP="00CF666D">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1- Birim Fiyat Teklif Cetvelindeki kısma teklif verilmek zorundadır.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3- Teklifler ihale dokümanında belirtilen ihale saatine kadar idareye(tekliflerin sunulacağı yere) teslim edilir. Bu saatten sonra verilen teklifler kabul edilemez ve açılmadan istekliye iade edilir. Bu durum bir tutanakla tespit edilir.</w:t>
      </w:r>
    </w:p>
    <w:p w:rsidR="00526695" w:rsidRPr="00D33770" w:rsidRDefault="00526695" w:rsidP="00D33770">
      <w:pPr>
        <w:pStyle w:val="tableparagraph"/>
        <w:shd w:val="clear" w:color="auto" w:fill="FEFEFE"/>
        <w:jc w:val="both"/>
        <w:rPr>
          <w:rFonts w:ascii="MyriadPro" w:hAnsi="MyriadPro"/>
          <w:b/>
          <w:color w:val="212529"/>
        </w:rPr>
      </w:pPr>
      <w:r>
        <w:rPr>
          <w:rFonts w:ascii="MyriadPro" w:hAnsi="MyriadPro"/>
          <w:color w:val="212529"/>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r w:rsidR="00D33770">
        <w:rPr>
          <w:rFonts w:ascii="MyriadPro" w:hAnsi="MyriadPro"/>
          <w:color w:val="212529"/>
        </w:rPr>
        <w:t xml:space="preserve">. </w:t>
      </w:r>
      <w:r w:rsidR="00D33770" w:rsidRPr="00D33770">
        <w:rPr>
          <w:rFonts w:ascii="MyriadPro" w:hAnsi="MyriadPro"/>
          <w:b/>
          <w:color w:val="212529"/>
        </w:rPr>
        <w:t>Mesaj ya da e-posta ile gönderilen teklifler işleme alınmayacaktır.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5- Fiyatlar KDV hariç yazılacaktır.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6-Tekliflerinizde silinti kazıntı olmayacak. Firma kaşesi okunaklı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7-Ürünler ekteki teknik şartnameye uygun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8-Teslimat sırasında malzemelerin nakliyesi ve montajı yükleniciye ait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9-İstenilen ürünler işe başladıktan 7 gün içinde teslim edilecektir</w:t>
      </w:r>
    </w:p>
    <w:p w:rsidR="00EB67DF" w:rsidRDefault="00EB67DF" w:rsidP="001F608E">
      <w:pPr>
        <w:pStyle w:val="ListeParagraf"/>
        <w:ind w:left="0"/>
        <w:jc w:val="both"/>
        <w:rPr>
          <w:b/>
          <w:bCs/>
          <w:szCs w:val="24"/>
        </w:rPr>
      </w:pPr>
    </w:p>
    <w:p w:rsidR="00EB67DF" w:rsidRDefault="00EB67DF" w:rsidP="001F608E">
      <w:pPr>
        <w:pStyle w:val="ListeParagraf"/>
        <w:ind w:left="0"/>
        <w:jc w:val="both"/>
        <w:rPr>
          <w:b/>
          <w:bCs/>
          <w:szCs w:val="24"/>
        </w:rPr>
      </w:pPr>
    </w:p>
    <w:p w:rsidR="00EB67DF" w:rsidRDefault="00EB67DF" w:rsidP="001F608E">
      <w:pPr>
        <w:pStyle w:val="ListeParagraf"/>
        <w:ind w:left="0"/>
        <w:jc w:val="both"/>
        <w:rPr>
          <w:b/>
          <w:bCs/>
          <w:szCs w:val="24"/>
        </w:rPr>
      </w:pPr>
    </w:p>
    <w:p w:rsidR="00EB67DF" w:rsidRPr="00904B8E" w:rsidRDefault="00EB67DF" w:rsidP="001F608E">
      <w:pPr>
        <w:pStyle w:val="ListeParagraf"/>
        <w:ind w:left="0"/>
        <w:jc w:val="both"/>
        <w:rPr>
          <w:b/>
          <w:bCs/>
          <w:szCs w:val="24"/>
        </w:rPr>
      </w:pPr>
    </w:p>
    <w:p w:rsidR="001F608E" w:rsidRDefault="001F608E" w:rsidP="001F608E">
      <w:pPr>
        <w:pStyle w:val="ListeParagraf"/>
        <w:ind w:left="0"/>
        <w:jc w:val="both"/>
        <w:rPr>
          <w:b/>
          <w:bCs/>
          <w:szCs w:val="24"/>
        </w:rPr>
      </w:pPr>
      <w:r w:rsidRPr="00904B8E">
        <w:rPr>
          <w:b/>
          <w:bCs/>
          <w:szCs w:val="24"/>
        </w:rPr>
        <w:t>Tablo-1</w:t>
      </w:r>
    </w:p>
    <w:tbl>
      <w:tblPr>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1368"/>
        <w:gridCol w:w="1921"/>
        <w:gridCol w:w="978"/>
        <w:gridCol w:w="1414"/>
        <w:gridCol w:w="1650"/>
        <w:gridCol w:w="1321"/>
      </w:tblGrid>
      <w:tr w:rsidR="00BE6949" w:rsidTr="00BE6949">
        <w:trPr>
          <w:trHeight w:val="242"/>
        </w:trPr>
        <w:tc>
          <w:tcPr>
            <w:tcW w:w="711" w:type="dxa"/>
          </w:tcPr>
          <w:p w:rsidR="00BE6949" w:rsidRPr="00AF253C" w:rsidRDefault="00BE6949" w:rsidP="00362E4C">
            <w:pPr>
              <w:jc w:val="center"/>
              <w:rPr>
                <w:sz w:val="22"/>
                <w:szCs w:val="24"/>
              </w:rPr>
            </w:pPr>
          </w:p>
        </w:tc>
        <w:tc>
          <w:tcPr>
            <w:tcW w:w="4267" w:type="dxa"/>
            <w:gridSpan w:val="3"/>
          </w:tcPr>
          <w:p w:rsidR="00BE6949" w:rsidRPr="00AF253C" w:rsidRDefault="00BE6949" w:rsidP="00362E4C">
            <w:pPr>
              <w:tabs>
                <w:tab w:val="left" w:pos="480"/>
                <w:tab w:val="center" w:pos="611"/>
              </w:tabs>
              <w:jc w:val="center"/>
              <w:rPr>
                <w:sz w:val="22"/>
                <w:szCs w:val="24"/>
              </w:rPr>
            </w:pPr>
            <w:r w:rsidRPr="00AF253C">
              <w:rPr>
                <w:sz w:val="22"/>
                <w:szCs w:val="24"/>
              </w:rPr>
              <w:t>A</w:t>
            </w:r>
          </w:p>
        </w:tc>
        <w:tc>
          <w:tcPr>
            <w:tcW w:w="3064" w:type="dxa"/>
            <w:gridSpan w:val="2"/>
          </w:tcPr>
          <w:p w:rsidR="00BE6949" w:rsidRPr="00AF253C" w:rsidRDefault="00BE6949" w:rsidP="00BE6949">
            <w:pPr>
              <w:rPr>
                <w:sz w:val="22"/>
                <w:szCs w:val="24"/>
              </w:rPr>
            </w:pPr>
            <w:r>
              <w:rPr>
                <w:sz w:val="22"/>
                <w:szCs w:val="24"/>
              </w:rPr>
              <w:tab/>
              <w:t>BİRİM ÖZELLİK</w:t>
            </w:r>
          </w:p>
        </w:tc>
        <w:tc>
          <w:tcPr>
            <w:tcW w:w="1321" w:type="dxa"/>
          </w:tcPr>
          <w:p w:rsidR="00BE6949" w:rsidRDefault="00BE6949" w:rsidP="00362E4C">
            <w:pPr>
              <w:rPr>
                <w:sz w:val="22"/>
                <w:szCs w:val="24"/>
              </w:rPr>
            </w:pPr>
          </w:p>
        </w:tc>
      </w:tr>
      <w:tr w:rsidR="00BE6949" w:rsidTr="00BE6949">
        <w:trPr>
          <w:trHeight w:val="1197"/>
        </w:trPr>
        <w:tc>
          <w:tcPr>
            <w:tcW w:w="711" w:type="dxa"/>
          </w:tcPr>
          <w:p w:rsidR="00BE6949" w:rsidRPr="00AF253C" w:rsidRDefault="00BE6949" w:rsidP="00362E4C">
            <w:pPr>
              <w:jc w:val="center"/>
              <w:rPr>
                <w:sz w:val="22"/>
                <w:szCs w:val="24"/>
              </w:rPr>
            </w:pPr>
            <w:r w:rsidRPr="00AF253C">
              <w:rPr>
                <w:sz w:val="22"/>
                <w:szCs w:val="24"/>
              </w:rPr>
              <w:t>Sıra No</w:t>
            </w:r>
          </w:p>
        </w:tc>
        <w:tc>
          <w:tcPr>
            <w:tcW w:w="1368" w:type="dxa"/>
          </w:tcPr>
          <w:p w:rsidR="00BE6949" w:rsidRPr="00AF253C" w:rsidRDefault="00BE6949" w:rsidP="00362E4C">
            <w:pPr>
              <w:jc w:val="center"/>
              <w:rPr>
                <w:sz w:val="22"/>
                <w:szCs w:val="24"/>
              </w:rPr>
            </w:pPr>
            <w:r w:rsidRPr="00AF253C">
              <w:rPr>
                <w:sz w:val="22"/>
                <w:szCs w:val="24"/>
              </w:rPr>
              <w:t>Mal Kaleminin Adı ve Kısa Açıklaması</w:t>
            </w:r>
          </w:p>
        </w:tc>
        <w:tc>
          <w:tcPr>
            <w:tcW w:w="1921" w:type="dxa"/>
          </w:tcPr>
          <w:p w:rsidR="00BE6949" w:rsidRPr="00AF253C" w:rsidRDefault="00BE6949" w:rsidP="00362E4C">
            <w:pPr>
              <w:jc w:val="center"/>
              <w:rPr>
                <w:sz w:val="22"/>
                <w:szCs w:val="24"/>
              </w:rPr>
            </w:pPr>
            <w:r w:rsidRPr="00AF253C">
              <w:rPr>
                <w:sz w:val="22"/>
                <w:szCs w:val="24"/>
              </w:rPr>
              <w:t>Birimi</w:t>
            </w:r>
          </w:p>
        </w:tc>
        <w:tc>
          <w:tcPr>
            <w:tcW w:w="978" w:type="dxa"/>
          </w:tcPr>
          <w:p w:rsidR="00BE6949" w:rsidRPr="00AF253C" w:rsidRDefault="00BE6949" w:rsidP="00362E4C">
            <w:pPr>
              <w:jc w:val="center"/>
              <w:rPr>
                <w:sz w:val="22"/>
                <w:szCs w:val="24"/>
              </w:rPr>
            </w:pPr>
            <w:r w:rsidRPr="00AF253C">
              <w:rPr>
                <w:sz w:val="22"/>
                <w:szCs w:val="24"/>
              </w:rPr>
              <w:t>Miktarı</w:t>
            </w:r>
          </w:p>
        </w:tc>
        <w:tc>
          <w:tcPr>
            <w:tcW w:w="1414" w:type="dxa"/>
          </w:tcPr>
          <w:p w:rsidR="00BE6949" w:rsidRPr="00AF253C" w:rsidRDefault="00BE6949" w:rsidP="00362E4C">
            <w:pPr>
              <w:jc w:val="center"/>
              <w:rPr>
                <w:sz w:val="22"/>
                <w:szCs w:val="24"/>
              </w:rPr>
            </w:pPr>
            <w:r>
              <w:rPr>
                <w:sz w:val="22"/>
                <w:szCs w:val="24"/>
              </w:rPr>
              <w:t>TSE GARANTİLİ</w:t>
            </w:r>
          </w:p>
        </w:tc>
        <w:tc>
          <w:tcPr>
            <w:tcW w:w="1650" w:type="dxa"/>
          </w:tcPr>
          <w:p w:rsidR="00BE6949" w:rsidRPr="00AF253C" w:rsidRDefault="00BE6949" w:rsidP="00362E4C">
            <w:pPr>
              <w:jc w:val="center"/>
              <w:rPr>
                <w:sz w:val="22"/>
                <w:szCs w:val="24"/>
              </w:rPr>
            </w:pPr>
          </w:p>
        </w:tc>
        <w:tc>
          <w:tcPr>
            <w:tcW w:w="1321" w:type="dxa"/>
          </w:tcPr>
          <w:p w:rsidR="00BE6949" w:rsidRPr="00AF253C" w:rsidRDefault="00BE6949" w:rsidP="00362E4C">
            <w:pPr>
              <w:jc w:val="center"/>
              <w:rPr>
                <w:sz w:val="22"/>
                <w:szCs w:val="24"/>
              </w:rPr>
            </w:pPr>
          </w:p>
        </w:tc>
      </w:tr>
      <w:tr w:rsidR="00BE6949" w:rsidTr="00BE6949">
        <w:trPr>
          <w:trHeight w:val="584"/>
        </w:trPr>
        <w:tc>
          <w:tcPr>
            <w:tcW w:w="711" w:type="dxa"/>
          </w:tcPr>
          <w:p w:rsidR="00BE6949" w:rsidRPr="00AF253C" w:rsidRDefault="00BE6949" w:rsidP="00362E4C">
            <w:pPr>
              <w:rPr>
                <w:sz w:val="22"/>
                <w:szCs w:val="24"/>
              </w:rPr>
            </w:pPr>
            <w:r>
              <w:rPr>
                <w:sz w:val="22"/>
                <w:szCs w:val="24"/>
              </w:rPr>
              <w:t>1</w:t>
            </w:r>
          </w:p>
        </w:tc>
        <w:tc>
          <w:tcPr>
            <w:tcW w:w="1368" w:type="dxa"/>
          </w:tcPr>
          <w:p w:rsidR="00BE6949" w:rsidRDefault="00D17F26" w:rsidP="00362E4C">
            <w:r>
              <w:rPr>
                <w:sz w:val="18"/>
              </w:rPr>
              <w:t>TÜKENMEZ KALEM 5</w:t>
            </w:r>
            <w:r w:rsidR="00BE6949">
              <w:rPr>
                <w:sz w:val="18"/>
              </w:rPr>
              <w:t>0 LI MAVİ</w:t>
            </w:r>
          </w:p>
        </w:tc>
        <w:tc>
          <w:tcPr>
            <w:tcW w:w="1921" w:type="dxa"/>
          </w:tcPr>
          <w:p w:rsidR="00BE6949" w:rsidRPr="00AF253C" w:rsidRDefault="00BE6949" w:rsidP="00362E4C">
            <w:pPr>
              <w:rPr>
                <w:sz w:val="22"/>
                <w:szCs w:val="24"/>
              </w:rPr>
            </w:pPr>
            <w:r>
              <w:rPr>
                <w:sz w:val="22"/>
                <w:szCs w:val="24"/>
              </w:rPr>
              <w:t>PAKET</w:t>
            </w:r>
          </w:p>
        </w:tc>
        <w:tc>
          <w:tcPr>
            <w:tcW w:w="978" w:type="dxa"/>
          </w:tcPr>
          <w:p w:rsidR="00BE6949" w:rsidRPr="00AF253C" w:rsidRDefault="00BE6949" w:rsidP="00362E4C">
            <w:pPr>
              <w:rPr>
                <w:sz w:val="22"/>
                <w:szCs w:val="24"/>
              </w:rPr>
            </w:pPr>
            <w:r>
              <w:rPr>
                <w:sz w:val="22"/>
                <w:szCs w:val="24"/>
              </w:rPr>
              <w:t>5</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784"/>
        </w:trPr>
        <w:tc>
          <w:tcPr>
            <w:tcW w:w="711" w:type="dxa"/>
          </w:tcPr>
          <w:p w:rsidR="00BE6949" w:rsidRPr="00AF253C" w:rsidRDefault="00BE6949" w:rsidP="00362E4C">
            <w:pPr>
              <w:rPr>
                <w:sz w:val="22"/>
                <w:szCs w:val="24"/>
              </w:rPr>
            </w:pPr>
            <w:r>
              <w:rPr>
                <w:sz w:val="22"/>
                <w:szCs w:val="24"/>
              </w:rPr>
              <w:t>2</w:t>
            </w:r>
          </w:p>
        </w:tc>
        <w:tc>
          <w:tcPr>
            <w:tcW w:w="1368" w:type="dxa"/>
          </w:tcPr>
          <w:p w:rsidR="00BE6949" w:rsidRDefault="00BE6949" w:rsidP="00362E4C">
            <w:r>
              <w:rPr>
                <w:sz w:val="18"/>
              </w:rPr>
              <w:t>YAZI TAHTASI SİLGİSİ MIKNATISLI</w:t>
            </w:r>
          </w:p>
        </w:tc>
        <w:tc>
          <w:tcPr>
            <w:tcW w:w="1921" w:type="dxa"/>
          </w:tcPr>
          <w:p w:rsidR="00BE6949" w:rsidRPr="00AF253C" w:rsidRDefault="00BE6949" w:rsidP="00362E4C">
            <w:pPr>
              <w:rPr>
                <w:sz w:val="22"/>
                <w:szCs w:val="24"/>
              </w:rPr>
            </w:pPr>
            <w:r>
              <w:rPr>
                <w:sz w:val="22"/>
                <w:szCs w:val="24"/>
              </w:rPr>
              <w:t>ADET</w:t>
            </w:r>
          </w:p>
        </w:tc>
        <w:tc>
          <w:tcPr>
            <w:tcW w:w="978" w:type="dxa"/>
          </w:tcPr>
          <w:p w:rsidR="00BE6949" w:rsidRPr="00AF253C" w:rsidRDefault="00D17F26" w:rsidP="00362E4C">
            <w:pPr>
              <w:rPr>
                <w:sz w:val="22"/>
                <w:szCs w:val="24"/>
              </w:rPr>
            </w:pPr>
            <w:r>
              <w:rPr>
                <w:sz w:val="22"/>
                <w:szCs w:val="24"/>
              </w:rPr>
              <w:t>50</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385"/>
        </w:trPr>
        <w:tc>
          <w:tcPr>
            <w:tcW w:w="711" w:type="dxa"/>
          </w:tcPr>
          <w:p w:rsidR="00BE6949" w:rsidRPr="00AF253C" w:rsidRDefault="00BE6949" w:rsidP="00362E4C">
            <w:pPr>
              <w:rPr>
                <w:sz w:val="22"/>
                <w:szCs w:val="24"/>
              </w:rPr>
            </w:pPr>
            <w:r>
              <w:rPr>
                <w:sz w:val="22"/>
                <w:szCs w:val="24"/>
              </w:rPr>
              <w:t>3</w:t>
            </w:r>
          </w:p>
        </w:tc>
        <w:tc>
          <w:tcPr>
            <w:tcW w:w="1368" w:type="dxa"/>
          </w:tcPr>
          <w:p w:rsidR="00BE6949" w:rsidRDefault="00BE6949" w:rsidP="00362E4C">
            <w:r>
              <w:rPr>
                <w:sz w:val="18"/>
              </w:rPr>
              <w:t>A4 SARI ZARF PAKETİ</w:t>
            </w:r>
          </w:p>
        </w:tc>
        <w:tc>
          <w:tcPr>
            <w:tcW w:w="1921" w:type="dxa"/>
          </w:tcPr>
          <w:p w:rsidR="00BE6949" w:rsidRPr="00AF253C" w:rsidRDefault="00BE6949" w:rsidP="00362E4C">
            <w:pPr>
              <w:rPr>
                <w:sz w:val="22"/>
                <w:szCs w:val="24"/>
              </w:rPr>
            </w:pPr>
            <w:r>
              <w:rPr>
                <w:sz w:val="22"/>
                <w:szCs w:val="24"/>
              </w:rPr>
              <w:t>PAKET</w:t>
            </w:r>
          </w:p>
        </w:tc>
        <w:tc>
          <w:tcPr>
            <w:tcW w:w="978" w:type="dxa"/>
          </w:tcPr>
          <w:p w:rsidR="00BE6949" w:rsidRPr="00AF253C" w:rsidRDefault="00BE6949" w:rsidP="00362E4C">
            <w:pPr>
              <w:rPr>
                <w:sz w:val="22"/>
                <w:szCs w:val="24"/>
              </w:rPr>
            </w:pPr>
            <w:r>
              <w:rPr>
                <w:sz w:val="22"/>
                <w:szCs w:val="24"/>
              </w:rPr>
              <w:t>10</w:t>
            </w:r>
            <w:r w:rsidR="00D17F26">
              <w:rPr>
                <w:sz w:val="22"/>
                <w:szCs w:val="24"/>
              </w:rPr>
              <w:t>0</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385"/>
        </w:trPr>
        <w:tc>
          <w:tcPr>
            <w:tcW w:w="711" w:type="dxa"/>
          </w:tcPr>
          <w:p w:rsidR="00BE6949" w:rsidRPr="00AF253C" w:rsidRDefault="00BE6949" w:rsidP="00362E4C">
            <w:pPr>
              <w:rPr>
                <w:sz w:val="22"/>
                <w:szCs w:val="24"/>
              </w:rPr>
            </w:pPr>
            <w:r>
              <w:rPr>
                <w:sz w:val="22"/>
                <w:szCs w:val="24"/>
              </w:rPr>
              <w:t>4</w:t>
            </w:r>
          </w:p>
        </w:tc>
        <w:tc>
          <w:tcPr>
            <w:tcW w:w="1368" w:type="dxa"/>
          </w:tcPr>
          <w:p w:rsidR="00BE6949" w:rsidRDefault="00BE6949" w:rsidP="00362E4C">
            <w:r>
              <w:rPr>
                <w:sz w:val="18"/>
              </w:rPr>
              <w:t>A5 SARI ZARF PAKETİ</w:t>
            </w:r>
          </w:p>
        </w:tc>
        <w:tc>
          <w:tcPr>
            <w:tcW w:w="1921" w:type="dxa"/>
          </w:tcPr>
          <w:p w:rsidR="00BE6949" w:rsidRPr="00AF253C" w:rsidRDefault="00BE6949" w:rsidP="00362E4C">
            <w:pPr>
              <w:rPr>
                <w:sz w:val="22"/>
                <w:szCs w:val="24"/>
              </w:rPr>
            </w:pPr>
            <w:r>
              <w:rPr>
                <w:sz w:val="22"/>
                <w:szCs w:val="24"/>
              </w:rPr>
              <w:t>PAKET</w:t>
            </w:r>
          </w:p>
        </w:tc>
        <w:tc>
          <w:tcPr>
            <w:tcW w:w="978" w:type="dxa"/>
          </w:tcPr>
          <w:p w:rsidR="00BE6949" w:rsidRPr="00AF253C" w:rsidRDefault="00BE6949" w:rsidP="00362E4C">
            <w:pPr>
              <w:rPr>
                <w:sz w:val="22"/>
                <w:szCs w:val="24"/>
              </w:rPr>
            </w:pPr>
            <w:r>
              <w:rPr>
                <w:sz w:val="22"/>
                <w:szCs w:val="24"/>
              </w:rPr>
              <w:t>10</w:t>
            </w:r>
            <w:r w:rsidR="00D17F26">
              <w:rPr>
                <w:sz w:val="22"/>
                <w:szCs w:val="24"/>
              </w:rPr>
              <w:t>0</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784"/>
        </w:trPr>
        <w:tc>
          <w:tcPr>
            <w:tcW w:w="711" w:type="dxa"/>
          </w:tcPr>
          <w:p w:rsidR="00BE6949" w:rsidRPr="00AF253C" w:rsidRDefault="00BE6949" w:rsidP="00362E4C">
            <w:pPr>
              <w:rPr>
                <w:sz w:val="22"/>
                <w:szCs w:val="24"/>
              </w:rPr>
            </w:pPr>
            <w:r>
              <w:rPr>
                <w:sz w:val="22"/>
                <w:szCs w:val="24"/>
              </w:rPr>
              <w:t>5</w:t>
            </w:r>
          </w:p>
        </w:tc>
        <w:tc>
          <w:tcPr>
            <w:tcW w:w="1368" w:type="dxa"/>
          </w:tcPr>
          <w:p w:rsidR="00BE6949" w:rsidRDefault="00BE6949" w:rsidP="00362E4C">
            <w:r>
              <w:rPr>
                <w:sz w:val="18"/>
              </w:rPr>
              <w:t>YARIM KAPAK TELLİ DOSYA 50Lİ</w:t>
            </w:r>
          </w:p>
        </w:tc>
        <w:tc>
          <w:tcPr>
            <w:tcW w:w="1921" w:type="dxa"/>
          </w:tcPr>
          <w:p w:rsidR="00BE6949" w:rsidRPr="00AF253C" w:rsidRDefault="00BE6949" w:rsidP="00362E4C">
            <w:pPr>
              <w:rPr>
                <w:sz w:val="22"/>
                <w:szCs w:val="24"/>
              </w:rPr>
            </w:pPr>
            <w:r>
              <w:rPr>
                <w:sz w:val="22"/>
                <w:szCs w:val="24"/>
              </w:rPr>
              <w:t>PAKET</w:t>
            </w:r>
          </w:p>
        </w:tc>
        <w:tc>
          <w:tcPr>
            <w:tcW w:w="978" w:type="dxa"/>
          </w:tcPr>
          <w:p w:rsidR="00BE6949" w:rsidRPr="00AF253C" w:rsidRDefault="00D17F26" w:rsidP="00362E4C">
            <w:pPr>
              <w:rPr>
                <w:sz w:val="22"/>
                <w:szCs w:val="24"/>
              </w:rPr>
            </w:pPr>
            <w:r>
              <w:rPr>
                <w:sz w:val="22"/>
                <w:szCs w:val="24"/>
              </w:rPr>
              <w:t>300</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399"/>
        </w:trPr>
        <w:tc>
          <w:tcPr>
            <w:tcW w:w="711" w:type="dxa"/>
          </w:tcPr>
          <w:p w:rsidR="00BE6949" w:rsidRPr="00AF253C" w:rsidRDefault="00BE6949" w:rsidP="00362E4C">
            <w:pPr>
              <w:rPr>
                <w:sz w:val="22"/>
                <w:szCs w:val="24"/>
              </w:rPr>
            </w:pPr>
            <w:r>
              <w:rPr>
                <w:sz w:val="22"/>
                <w:szCs w:val="24"/>
              </w:rPr>
              <w:t>6</w:t>
            </w:r>
          </w:p>
        </w:tc>
        <w:tc>
          <w:tcPr>
            <w:tcW w:w="1368" w:type="dxa"/>
          </w:tcPr>
          <w:p w:rsidR="00BE6949" w:rsidRDefault="00BE6949" w:rsidP="00362E4C">
            <w:r>
              <w:rPr>
                <w:sz w:val="18"/>
              </w:rPr>
              <w:t>NÖBET DEFTERİ</w:t>
            </w:r>
          </w:p>
        </w:tc>
        <w:tc>
          <w:tcPr>
            <w:tcW w:w="1921" w:type="dxa"/>
          </w:tcPr>
          <w:p w:rsidR="00BE6949" w:rsidRPr="00AF253C" w:rsidRDefault="00BE6949" w:rsidP="00362E4C">
            <w:pPr>
              <w:rPr>
                <w:sz w:val="22"/>
                <w:szCs w:val="24"/>
              </w:rPr>
            </w:pPr>
            <w:r>
              <w:rPr>
                <w:sz w:val="22"/>
                <w:szCs w:val="24"/>
              </w:rPr>
              <w:t>ADET</w:t>
            </w:r>
          </w:p>
        </w:tc>
        <w:tc>
          <w:tcPr>
            <w:tcW w:w="978" w:type="dxa"/>
          </w:tcPr>
          <w:p w:rsidR="00BE6949" w:rsidRPr="00AF253C" w:rsidRDefault="00BE6949" w:rsidP="00362E4C">
            <w:pPr>
              <w:rPr>
                <w:sz w:val="22"/>
                <w:szCs w:val="24"/>
              </w:rPr>
            </w:pPr>
            <w:r>
              <w:rPr>
                <w:sz w:val="22"/>
                <w:szCs w:val="24"/>
              </w:rPr>
              <w:t>5</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385"/>
        </w:trPr>
        <w:tc>
          <w:tcPr>
            <w:tcW w:w="711" w:type="dxa"/>
          </w:tcPr>
          <w:p w:rsidR="00BE6949" w:rsidRPr="00AF253C" w:rsidRDefault="00BE6949" w:rsidP="00362E4C">
            <w:pPr>
              <w:rPr>
                <w:sz w:val="22"/>
                <w:szCs w:val="24"/>
              </w:rPr>
            </w:pPr>
            <w:r>
              <w:rPr>
                <w:sz w:val="22"/>
                <w:szCs w:val="24"/>
              </w:rPr>
              <w:t>7</w:t>
            </w:r>
          </w:p>
        </w:tc>
        <w:tc>
          <w:tcPr>
            <w:tcW w:w="1368" w:type="dxa"/>
          </w:tcPr>
          <w:p w:rsidR="00BE6949" w:rsidRDefault="00BE6949" w:rsidP="00362E4C">
            <w:r>
              <w:rPr>
                <w:sz w:val="18"/>
              </w:rPr>
              <w:t>MAVİ DAR KLASÖR</w:t>
            </w:r>
          </w:p>
        </w:tc>
        <w:tc>
          <w:tcPr>
            <w:tcW w:w="1921" w:type="dxa"/>
          </w:tcPr>
          <w:p w:rsidR="00BE6949" w:rsidRPr="00AF253C" w:rsidRDefault="00BE6949" w:rsidP="00362E4C">
            <w:pPr>
              <w:rPr>
                <w:sz w:val="22"/>
                <w:szCs w:val="24"/>
              </w:rPr>
            </w:pPr>
            <w:r>
              <w:rPr>
                <w:sz w:val="22"/>
                <w:szCs w:val="24"/>
              </w:rPr>
              <w:t>ADET</w:t>
            </w:r>
          </w:p>
        </w:tc>
        <w:tc>
          <w:tcPr>
            <w:tcW w:w="978" w:type="dxa"/>
          </w:tcPr>
          <w:p w:rsidR="00BE6949" w:rsidRPr="00AF253C" w:rsidRDefault="00D17F26" w:rsidP="00362E4C">
            <w:pPr>
              <w:rPr>
                <w:sz w:val="22"/>
                <w:szCs w:val="24"/>
              </w:rPr>
            </w:pPr>
            <w:r>
              <w:rPr>
                <w:sz w:val="22"/>
                <w:szCs w:val="24"/>
              </w:rPr>
              <w:t>100</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385"/>
        </w:trPr>
        <w:tc>
          <w:tcPr>
            <w:tcW w:w="711" w:type="dxa"/>
          </w:tcPr>
          <w:p w:rsidR="00BE6949" w:rsidRDefault="00BE6949" w:rsidP="00362E4C">
            <w:pPr>
              <w:rPr>
                <w:sz w:val="22"/>
                <w:szCs w:val="24"/>
              </w:rPr>
            </w:pPr>
            <w:r>
              <w:rPr>
                <w:sz w:val="22"/>
                <w:szCs w:val="24"/>
              </w:rPr>
              <w:t>8</w:t>
            </w:r>
          </w:p>
        </w:tc>
        <w:tc>
          <w:tcPr>
            <w:tcW w:w="1368" w:type="dxa"/>
          </w:tcPr>
          <w:p w:rsidR="00BE6949" w:rsidRDefault="00BE6949" w:rsidP="00362E4C">
            <w:r>
              <w:rPr>
                <w:sz w:val="18"/>
              </w:rPr>
              <w:t>MAVİ GENİŞ KLASÖR</w:t>
            </w:r>
          </w:p>
        </w:tc>
        <w:tc>
          <w:tcPr>
            <w:tcW w:w="1921" w:type="dxa"/>
          </w:tcPr>
          <w:p w:rsidR="00BE6949" w:rsidRPr="00AF253C" w:rsidRDefault="00BE6949" w:rsidP="00362E4C">
            <w:pPr>
              <w:rPr>
                <w:sz w:val="22"/>
                <w:szCs w:val="24"/>
              </w:rPr>
            </w:pPr>
            <w:r>
              <w:rPr>
                <w:sz w:val="22"/>
                <w:szCs w:val="24"/>
              </w:rPr>
              <w:t>ADET</w:t>
            </w:r>
          </w:p>
        </w:tc>
        <w:tc>
          <w:tcPr>
            <w:tcW w:w="978" w:type="dxa"/>
          </w:tcPr>
          <w:p w:rsidR="00BE6949" w:rsidRPr="00AF253C" w:rsidRDefault="00D17F26" w:rsidP="00362E4C">
            <w:pPr>
              <w:rPr>
                <w:sz w:val="22"/>
                <w:szCs w:val="24"/>
              </w:rPr>
            </w:pPr>
            <w:r>
              <w:rPr>
                <w:sz w:val="22"/>
                <w:szCs w:val="24"/>
              </w:rPr>
              <w:t>100</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242"/>
        </w:trPr>
        <w:tc>
          <w:tcPr>
            <w:tcW w:w="711" w:type="dxa"/>
          </w:tcPr>
          <w:p w:rsidR="00BE6949" w:rsidRDefault="00BE6949" w:rsidP="00362E4C">
            <w:pPr>
              <w:rPr>
                <w:sz w:val="22"/>
                <w:szCs w:val="24"/>
              </w:rPr>
            </w:pPr>
            <w:r>
              <w:rPr>
                <w:sz w:val="22"/>
                <w:szCs w:val="24"/>
              </w:rPr>
              <w:t>9</w:t>
            </w:r>
          </w:p>
        </w:tc>
        <w:tc>
          <w:tcPr>
            <w:tcW w:w="1368" w:type="dxa"/>
          </w:tcPr>
          <w:p w:rsidR="00BE6949" w:rsidRDefault="00BE6949" w:rsidP="00362E4C">
            <w:r>
              <w:rPr>
                <w:sz w:val="18"/>
              </w:rPr>
              <w:t>KOLİ BANDI</w:t>
            </w:r>
          </w:p>
        </w:tc>
        <w:tc>
          <w:tcPr>
            <w:tcW w:w="1921" w:type="dxa"/>
          </w:tcPr>
          <w:p w:rsidR="00BE6949" w:rsidRPr="00AF253C" w:rsidRDefault="00BE6949" w:rsidP="00362E4C">
            <w:pPr>
              <w:rPr>
                <w:sz w:val="22"/>
                <w:szCs w:val="24"/>
              </w:rPr>
            </w:pPr>
            <w:r>
              <w:rPr>
                <w:sz w:val="22"/>
                <w:szCs w:val="24"/>
              </w:rPr>
              <w:t>ADET</w:t>
            </w:r>
          </w:p>
        </w:tc>
        <w:tc>
          <w:tcPr>
            <w:tcW w:w="978" w:type="dxa"/>
          </w:tcPr>
          <w:p w:rsidR="00BE6949" w:rsidRPr="00AF253C" w:rsidRDefault="00BE6949" w:rsidP="00362E4C">
            <w:pPr>
              <w:rPr>
                <w:sz w:val="22"/>
                <w:szCs w:val="24"/>
              </w:rPr>
            </w:pPr>
            <w:r>
              <w:rPr>
                <w:sz w:val="22"/>
                <w:szCs w:val="24"/>
              </w:rPr>
              <w:t>30</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584"/>
        </w:trPr>
        <w:tc>
          <w:tcPr>
            <w:tcW w:w="711" w:type="dxa"/>
          </w:tcPr>
          <w:p w:rsidR="00BE6949" w:rsidRDefault="00BE6949" w:rsidP="00362E4C">
            <w:pPr>
              <w:rPr>
                <w:sz w:val="22"/>
                <w:szCs w:val="24"/>
              </w:rPr>
            </w:pPr>
            <w:r>
              <w:rPr>
                <w:sz w:val="22"/>
                <w:szCs w:val="24"/>
              </w:rPr>
              <w:t>10</w:t>
            </w:r>
          </w:p>
        </w:tc>
        <w:tc>
          <w:tcPr>
            <w:tcW w:w="1368" w:type="dxa"/>
          </w:tcPr>
          <w:p w:rsidR="00BE6949" w:rsidRDefault="00BE6949" w:rsidP="00362E4C">
            <w:r>
              <w:rPr>
                <w:sz w:val="18"/>
              </w:rPr>
              <w:t xml:space="preserve">A4 FOTOKOPİ </w:t>
            </w:r>
            <w:proofErr w:type="gramStart"/>
            <w:r>
              <w:rPr>
                <w:sz w:val="18"/>
              </w:rPr>
              <w:t>KAĞIDI</w:t>
            </w:r>
            <w:proofErr w:type="gramEnd"/>
            <w:r>
              <w:rPr>
                <w:sz w:val="18"/>
              </w:rPr>
              <w:t xml:space="preserve"> 5 Lİ KUTU</w:t>
            </w:r>
          </w:p>
        </w:tc>
        <w:tc>
          <w:tcPr>
            <w:tcW w:w="1921" w:type="dxa"/>
          </w:tcPr>
          <w:p w:rsidR="00BE6949" w:rsidRPr="00AF253C" w:rsidRDefault="00BE6949" w:rsidP="00362E4C">
            <w:pPr>
              <w:rPr>
                <w:sz w:val="22"/>
                <w:szCs w:val="24"/>
              </w:rPr>
            </w:pPr>
            <w:r>
              <w:rPr>
                <w:sz w:val="22"/>
                <w:szCs w:val="24"/>
              </w:rPr>
              <w:t>PAKET</w:t>
            </w:r>
          </w:p>
        </w:tc>
        <w:tc>
          <w:tcPr>
            <w:tcW w:w="978" w:type="dxa"/>
          </w:tcPr>
          <w:p w:rsidR="00BE6949" w:rsidRPr="00AF253C" w:rsidRDefault="00D17F26" w:rsidP="00362E4C">
            <w:pPr>
              <w:rPr>
                <w:sz w:val="22"/>
                <w:szCs w:val="24"/>
              </w:rPr>
            </w:pPr>
            <w:r>
              <w:rPr>
                <w:sz w:val="22"/>
                <w:szCs w:val="24"/>
              </w:rPr>
              <w:t>160</w:t>
            </w:r>
          </w:p>
        </w:tc>
        <w:tc>
          <w:tcPr>
            <w:tcW w:w="1414" w:type="dxa"/>
          </w:tcPr>
          <w:p w:rsidR="00BE6949" w:rsidRPr="00AF253C" w:rsidRDefault="00BE6949"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242"/>
        </w:trPr>
        <w:tc>
          <w:tcPr>
            <w:tcW w:w="711" w:type="dxa"/>
          </w:tcPr>
          <w:p w:rsidR="00BE6949" w:rsidRDefault="00D17F26" w:rsidP="00362E4C">
            <w:pPr>
              <w:rPr>
                <w:sz w:val="22"/>
                <w:szCs w:val="24"/>
              </w:rPr>
            </w:pPr>
            <w:r>
              <w:rPr>
                <w:sz w:val="22"/>
                <w:szCs w:val="24"/>
              </w:rPr>
              <w:t>11</w:t>
            </w:r>
          </w:p>
        </w:tc>
        <w:tc>
          <w:tcPr>
            <w:tcW w:w="1368" w:type="dxa"/>
          </w:tcPr>
          <w:p w:rsidR="00BE6949" w:rsidRPr="00AF253C" w:rsidRDefault="00D17F26" w:rsidP="00362E4C">
            <w:pPr>
              <w:rPr>
                <w:sz w:val="22"/>
                <w:szCs w:val="24"/>
              </w:rPr>
            </w:pPr>
            <w:r>
              <w:rPr>
                <w:sz w:val="22"/>
                <w:szCs w:val="24"/>
              </w:rPr>
              <w:t>TONER</w:t>
            </w:r>
          </w:p>
        </w:tc>
        <w:tc>
          <w:tcPr>
            <w:tcW w:w="1921" w:type="dxa"/>
          </w:tcPr>
          <w:p w:rsidR="00BE6949" w:rsidRPr="00AF253C" w:rsidRDefault="00D17F26" w:rsidP="00362E4C">
            <w:pPr>
              <w:rPr>
                <w:sz w:val="22"/>
                <w:szCs w:val="24"/>
              </w:rPr>
            </w:pPr>
            <w:r>
              <w:rPr>
                <w:sz w:val="22"/>
                <w:szCs w:val="24"/>
              </w:rPr>
              <w:t>ADET</w:t>
            </w:r>
          </w:p>
        </w:tc>
        <w:tc>
          <w:tcPr>
            <w:tcW w:w="978" w:type="dxa"/>
          </w:tcPr>
          <w:p w:rsidR="00BE6949" w:rsidRPr="00AF253C" w:rsidRDefault="00D17F26" w:rsidP="00362E4C">
            <w:pPr>
              <w:rPr>
                <w:sz w:val="22"/>
                <w:szCs w:val="24"/>
              </w:rPr>
            </w:pPr>
            <w:r>
              <w:rPr>
                <w:sz w:val="22"/>
                <w:szCs w:val="24"/>
              </w:rPr>
              <w:t>7</w:t>
            </w:r>
          </w:p>
        </w:tc>
        <w:tc>
          <w:tcPr>
            <w:tcW w:w="1414" w:type="dxa"/>
          </w:tcPr>
          <w:p w:rsidR="00BE6949" w:rsidRPr="00AF253C" w:rsidRDefault="00D17F26" w:rsidP="00362E4C">
            <w:pPr>
              <w:rPr>
                <w:sz w:val="22"/>
                <w:szCs w:val="24"/>
              </w:rPr>
            </w:pPr>
            <w:r>
              <w:rPr>
                <w:sz w:val="22"/>
                <w:szCs w:val="24"/>
              </w:rPr>
              <w:t>TSE GARANTİLİ</w:t>
            </w: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242"/>
        </w:trPr>
        <w:tc>
          <w:tcPr>
            <w:tcW w:w="711" w:type="dxa"/>
          </w:tcPr>
          <w:p w:rsidR="00BE6949" w:rsidRDefault="00BE6949" w:rsidP="00362E4C">
            <w:pPr>
              <w:rPr>
                <w:sz w:val="22"/>
                <w:szCs w:val="24"/>
              </w:rPr>
            </w:pPr>
          </w:p>
        </w:tc>
        <w:tc>
          <w:tcPr>
            <w:tcW w:w="1368" w:type="dxa"/>
          </w:tcPr>
          <w:p w:rsidR="00BE6949" w:rsidRPr="00AF253C" w:rsidRDefault="00BE6949" w:rsidP="00362E4C">
            <w:pPr>
              <w:rPr>
                <w:sz w:val="22"/>
                <w:szCs w:val="24"/>
              </w:rPr>
            </w:pPr>
          </w:p>
        </w:tc>
        <w:tc>
          <w:tcPr>
            <w:tcW w:w="1921" w:type="dxa"/>
          </w:tcPr>
          <w:p w:rsidR="00BE6949" w:rsidRPr="00AF253C" w:rsidRDefault="00BE6949" w:rsidP="00362E4C">
            <w:pPr>
              <w:rPr>
                <w:sz w:val="22"/>
                <w:szCs w:val="24"/>
              </w:rPr>
            </w:pPr>
          </w:p>
        </w:tc>
        <w:tc>
          <w:tcPr>
            <w:tcW w:w="978" w:type="dxa"/>
          </w:tcPr>
          <w:p w:rsidR="00BE6949" w:rsidRPr="00AF253C" w:rsidRDefault="00BE6949" w:rsidP="00362E4C">
            <w:pPr>
              <w:rPr>
                <w:sz w:val="22"/>
                <w:szCs w:val="24"/>
              </w:rPr>
            </w:pPr>
          </w:p>
        </w:tc>
        <w:tc>
          <w:tcPr>
            <w:tcW w:w="1414" w:type="dxa"/>
          </w:tcPr>
          <w:p w:rsidR="00BE6949" w:rsidRPr="00AF253C" w:rsidRDefault="00BE6949" w:rsidP="00362E4C">
            <w:pPr>
              <w:rPr>
                <w:sz w:val="22"/>
                <w:szCs w:val="24"/>
              </w:rPr>
            </w:pP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228"/>
        </w:trPr>
        <w:tc>
          <w:tcPr>
            <w:tcW w:w="711" w:type="dxa"/>
          </w:tcPr>
          <w:p w:rsidR="00BE6949" w:rsidRDefault="00BE6949" w:rsidP="00362E4C">
            <w:pPr>
              <w:rPr>
                <w:sz w:val="22"/>
                <w:szCs w:val="24"/>
              </w:rPr>
            </w:pPr>
          </w:p>
        </w:tc>
        <w:tc>
          <w:tcPr>
            <w:tcW w:w="1368" w:type="dxa"/>
          </w:tcPr>
          <w:p w:rsidR="00BE6949" w:rsidRPr="00AF253C" w:rsidRDefault="00BE6949" w:rsidP="00362E4C">
            <w:pPr>
              <w:rPr>
                <w:sz w:val="22"/>
                <w:szCs w:val="24"/>
              </w:rPr>
            </w:pPr>
          </w:p>
        </w:tc>
        <w:tc>
          <w:tcPr>
            <w:tcW w:w="1921" w:type="dxa"/>
          </w:tcPr>
          <w:p w:rsidR="00BE6949" w:rsidRPr="00AF253C" w:rsidRDefault="00BE6949" w:rsidP="00362E4C">
            <w:pPr>
              <w:rPr>
                <w:sz w:val="22"/>
                <w:szCs w:val="24"/>
              </w:rPr>
            </w:pPr>
          </w:p>
        </w:tc>
        <w:tc>
          <w:tcPr>
            <w:tcW w:w="978" w:type="dxa"/>
          </w:tcPr>
          <w:p w:rsidR="00BE6949" w:rsidRPr="00AF253C" w:rsidRDefault="00BE6949" w:rsidP="00362E4C">
            <w:pPr>
              <w:rPr>
                <w:sz w:val="22"/>
                <w:szCs w:val="24"/>
              </w:rPr>
            </w:pPr>
          </w:p>
        </w:tc>
        <w:tc>
          <w:tcPr>
            <w:tcW w:w="1414" w:type="dxa"/>
          </w:tcPr>
          <w:p w:rsidR="00BE6949" w:rsidRPr="00AF253C" w:rsidRDefault="00BE6949" w:rsidP="00362E4C">
            <w:pPr>
              <w:rPr>
                <w:sz w:val="22"/>
                <w:szCs w:val="24"/>
              </w:rPr>
            </w:pP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242"/>
        </w:trPr>
        <w:tc>
          <w:tcPr>
            <w:tcW w:w="711" w:type="dxa"/>
          </w:tcPr>
          <w:p w:rsidR="00BE6949" w:rsidRDefault="00BE6949" w:rsidP="00362E4C">
            <w:pPr>
              <w:rPr>
                <w:sz w:val="22"/>
                <w:szCs w:val="24"/>
              </w:rPr>
            </w:pPr>
          </w:p>
        </w:tc>
        <w:tc>
          <w:tcPr>
            <w:tcW w:w="1368" w:type="dxa"/>
          </w:tcPr>
          <w:p w:rsidR="00BE6949" w:rsidRPr="00AF253C" w:rsidRDefault="00BE6949" w:rsidP="00362E4C">
            <w:pPr>
              <w:rPr>
                <w:sz w:val="22"/>
                <w:szCs w:val="24"/>
              </w:rPr>
            </w:pPr>
          </w:p>
        </w:tc>
        <w:tc>
          <w:tcPr>
            <w:tcW w:w="1921" w:type="dxa"/>
          </w:tcPr>
          <w:p w:rsidR="00BE6949" w:rsidRPr="00AF253C" w:rsidRDefault="00BE6949" w:rsidP="00362E4C">
            <w:pPr>
              <w:rPr>
                <w:sz w:val="22"/>
                <w:szCs w:val="24"/>
              </w:rPr>
            </w:pPr>
          </w:p>
        </w:tc>
        <w:tc>
          <w:tcPr>
            <w:tcW w:w="978" w:type="dxa"/>
          </w:tcPr>
          <w:p w:rsidR="00BE6949" w:rsidRPr="00AF253C" w:rsidRDefault="00BE6949" w:rsidP="00362E4C">
            <w:pPr>
              <w:rPr>
                <w:sz w:val="22"/>
                <w:szCs w:val="24"/>
              </w:rPr>
            </w:pPr>
          </w:p>
        </w:tc>
        <w:tc>
          <w:tcPr>
            <w:tcW w:w="1414" w:type="dxa"/>
          </w:tcPr>
          <w:p w:rsidR="00BE6949" w:rsidRPr="00AF253C" w:rsidRDefault="00BE6949" w:rsidP="00362E4C">
            <w:pPr>
              <w:rPr>
                <w:sz w:val="22"/>
                <w:szCs w:val="24"/>
              </w:rPr>
            </w:pP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228"/>
        </w:trPr>
        <w:tc>
          <w:tcPr>
            <w:tcW w:w="711" w:type="dxa"/>
          </w:tcPr>
          <w:p w:rsidR="00BE6949" w:rsidRDefault="00BE6949" w:rsidP="00362E4C">
            <w:pPr>
              <w:rPr>
                <w:sz w:val="22"/>
                <w:szCs w:val="24"/>
              </w:rPr>
            </w:pPr>
          </w:p>
        </w:tc>
        <w:tc>
          <w:tcPr>
            <w:tcW w:w="1368" w:type="dxa"/>
          </w:tcPr>
          <w:p w:rsidR="00BE6949" w:rsidRPr="00AF253C" w:rsidRDefault="00BE6949" w:rsidP="00362E4C">
            <w:pPr>
              <w:rPr>
                <w:sz w:val="22"/>
                <w:szCs w:val="24"/>
              </w:rPr>
            </w:pPr>
          </w:p>
        </w:tc>
        <w:tc>
          <w:tcPr>
            <w:tcW w:w="1921" w:type="dxa"/>
          </w:tcPr>
          <w:p w:rsidR="00BE6949" w:rsidRPr="00AF253C" w:rsidRDefault="00BE6949" w:rsidP="00362E4C">
            <w:pPr>
              <w:rPr>
                <w:sz w:val="22"/>
                <w:szCs w:val="24"/>
              </w:rPr>
            </w:pPr>
          </w:p>
        </w:tc>
        <w:tc>
          <w:tcPr>
            <w:tcW w:w="978" w:type="dxa"/>
          </w:tcPr>
          <w:p w:rsidR="00BE6949" w:rsidRPr="00AF253C" w:rsidRDefault="00BE6949" w:rsidP="00362E4C">
            <w:pPr>
              <w:rPr>
                <w:sz w:val="22"/>
                <w:szCs w:val="24"/>
              </w:rPr>
            </w:pPr>
          </w:p>
        </w:tc>
        <w:tc>
          <w:tcPr>
            <w:tcW w:w="1414" w:type="dxa"/>
          </w:tcPr>
          <w:p w:rsidR="00BE6949" w:rsidRPr="00AF253C" w:rsidRDefault="00BE6949" w:rsidP="00362E4C">
            <w:pPr>
              <w:rPr>
                <w:sz w:val="22"/>
                <w:szCs w:val="24"/>
              </w:rPr>
            </w:pP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r w:rsidR="00BE6949" w:rsidTr="00BE6949">
        <w:trPr>
          <w:trHeight w:val="242"/>
        </w:trPr>
        <w:tc>
          <w:tcPr>
            <w:tcW w:w="711" w:type="dxa"/>
          </w:tcPr>
          <w:p w:rsidR="00BE6949" w:rsidRDefault="00BE6949" w:rsidP="00362E4C">
            <w:pPr>
              <w:rPr>
                <w:sz w:val="22"/>
                <w:szCs w:val="24"/>
              </w:rPr>
            </w:pPr>
          </w:p>
        </w:tc>
        <w:tc>
          <w:tcPr>
            <w:tcW w:w="1368" w:type="dxa"/>
          </w:tcPr>
          <w:p w:rsidR="00BE6949" w:rsidRPr="00AF253C" w:rsidRDefault="00BE6949" w:rsidP="00362E4C">
            <w:pPr>
              <w:rPr>
                <w:sz w:val="22"/>
                <w:szCs w:val="24"/>
              </w:rPr>
            </w:pPr>
          </w:p>
        </w:tc>
        <w:tc>
          <w:tcPr>
            <w:tcW w:w="1921" w:type="dxa"/>
          </w:tcPr>
          <w:p w:rsidR="00BE6949" w:rsidRPr="00AF253C" w:rsidRDefault="00BE6949" w:rsidP="00362E4C">
            <w:pPr>
              <w:rPr>
                <w:sz w:val="22"/>
                <w:szCs w:val="24"/>
              </w:rPr>
            </w:pPr>
          </w:p>
        </w:tc>
        <w:tc>
          <w:tcPr>
            <w:tcW w:w="978" w:type="dxa"/>
          </w:tcPr>
          <w:p w:rsidR="00BE6949" w:rsidRPr="00AF253C" w:rsidRDefault="00BE6949" w:rsidP="00362E4C">
            <w:pPr>
              <w:rPr>
                <w:sz w:val="22"/>
                <w:szCs w:val="24"/>
              </w:rPr>
            </w:pPr>
          </w:p>
        </w:tc>
        <w:tc>
          <w:tcPr>
            <w:tcW w:w="1414" w:type="dxa"/>
          </w:tcPr>
          <w:p w:rsidR="00BE6949" w:rsidRPr="00AF253C" w:rsidRDefault="00BE6949" w:rsidP="00362E4C">
            <w:pPr>
              <w:rPr>
                <w:sz w:val="22"/>
                <w:szCs w:val="24"/>
              </w:rPr>
            </w:pPr>
          </w:p>
        </w:tc>
        <w:tc>
          <w:tcPr>
            <w:tcW w:w="1650" w:type="dxa"/>
          </w:tcPr>
          <w:p w:rsidR="00BE6949" w:rsidRPr="00AF253C" w:rsidRDefault="00BE6949" w:rsidP="00362E4C">
            <w:pPr>
              <w:rPr>
                <w:sz w:val="22"/>
                <w:szCs w:val="24"/>
              </w:rPr>
            </w:pPr>
          </w:p>
        </w:tc>
        <w:tc>
          <w:tcPr>
            <w:tcW w:w="1321" w:type="dxa"/>
          </w:tcPr>
          <w:p w:rsidR="00BE6949" w:rsidRDefault="00BE6949" w:rsidP="00362E4C">
            <w:pPr>
              <w:rPr>
                <w:sz w:val="22"/>
                <w:szCs w:val="24"/>
              </w:rPr>
            </w:pPr>
          </w:p>
        </w:tc>
      </w:tr>
    </w:tbl>
    <w:p w:rsidR="00BE6949" w:rsidRPr="00904B8E" w:rsidRDefault="00BE6949" w:rsidP="001F608E">
      <w:pPr>
        <w:pStyle w:val="ListeParagraf"/>
        <w:ind w:left="0"/>
        <w:jc w:val="both"/>
        <w:rPr>
          <w:b/>
          <w:bCs/>
          <w:szCs w:val="24"/>
        </w:rPr>
      </w:pPr>
    </w:p>
    <w:p w:rsidR="00765CD5" w:rsidRPr="00EF79A0" w:rsidRDefault="00211CA1" w:rsidP="00B1404A">
      <w:pPr>
        <w:widowControl/>
        <w:spacing w:before="80"/>
        <w:jc w:val="both"/>
        <w:rPr>
          <w:b/>
          <w:sz w:val="20"/>
        </w:rPr>
      </w:pPr>
      <w:r w:rsidRPr="00EF79A0">
        <w:rPr>
          <w:b/>
          <w:sz w:val="20"/>
        </w:rPr>
        <w:t>5</w:t>
      </w:r>
      <w:r w:rsidR="00765CD5" w:rsidRPr="00EF79A0">
        <w:rPr>
          <w:b/>
          <w:sz w:val="20"/>
        </w:rPr>
        <w:t>.   YÜKLENİCİNİN YÜKÜMLÜLÜKLERİ</w:t>
      </w:r>
    </w:p>
    <w:p w:rsidR="00EB67DF" w:rsidRPr="00EF79A0" w:rsidRDefault="00EB67DF" w:rsidP="00B1404A">
      <w:pPr>
        <w:widowControl/>
        <w:spacing w:before="80"/>
        <w:jc w:val="both"/>
        <w:rPr>
          <w:b/>
          <w:sz w:val="20"/>
        </w:rPr>
      </w:pPr>
    </w:p>
    <w:p w:rsidR="006D5C21" w:rsidRPr="00EF79A0" w:rsidRDefault="006D5C21" w:rsidP="006D5C21">
      <w:pPr>
        <w:widowControl/>
        <w:numPr>
          <w:ilvl w:val="0"/>
          <w:numId w:val="5"/>
        </w:numPr>
        <w:jc w:val="both"/>
        <w:rPr>
          <w:sz w:val="20"/>
        </w:rPr>
      </w:pPr>
      <w:r w:rsidRPr="00EF79A0">
        <w:rPr>
          <w:sz w:val="20"/>
        </w:rPr>
        <w:t>Ürünlerin içinde veya dışında İdarenin izni olmadan herhangi bir kişi ya da kuruma/şirkete ait yazı, damga, görsel vb. yer vermeyecektir.</w:t>
      </w:r>
    </w:p>
    <w:p w:rsidR="006D5C21" w:rsidRPr="00EF79A0" w:rsidRDefault="006D5C21" w:rsidP="006D5C21">
      <w:pPr>
        <w:widowControl/>
        <w:numPr>
          <w:ilvl w:val="0"/>
          <w:numId w:val="5"/>
        </w:numPr>
        <w:jc w:val="both"/>
        <w:rPr>
          <w:sz w:val="20"/>
        </w:rPr>
      </w:pPr>
      <w:r w:rsidRPr="00EF79A0">
        <w:rPr>
          <w:sz w:val="20"/>
        </w:rPr>
        <w:t>Ürünlerin kalite kontrollerini yapacaktır.</w:t>
      </w:r>
    </w:p>
    <w:p w:rsidR="006D5C21" w:rsidRPr="00EF79A0" w:rsidRDefault="006D5C21" w:rsidP="006D5C21">
      <w:pPr>
        <w:widowControl/>
        <w:numPr>
          <w:ilvl w:val="0"/>
          <w:numId w:val="5"/>
        </w:numPr>
        <w:jc w:val="both"/>
        <w:rPr>
          <w:sz w:val="20"/>
        </w:rPr>
      </w:pPr>
      <w:r w:rsidRPr="00EF79A0">
        <w:rPr>
          <w:sz w:val="20"/>
        </w:rPr>
        <w:t xml:space="preserve">Ürünlerin temininde gereken ihtimamı göstereceğini, İdarenin talep ettiği ürünü süre, miktar ve bedel </w:t>
      </w:r>
      <w:proofErr w:type="gramStart"/>
      <w:r w:rsidRPr="00EF79A0">
        <w:rPr>
          <w:sz w:val="20"/>
        </w:rPr>
        <w:t>dahilin</w:t>
      </w:r>
      <w:proofErr w:type="gramEnd"/>
      <w:r w:rsidRPr="00EF79A0">
        <w:rPr>
          <w:sz w:val="20"/>
        </w:rPr>
        <w:t xml:space="preserve"> de teslim etmeyi ve oluşabilecek kusurları şartname hükümlerine uygun olarak zamanında gidermeyi peşinen kabul ve taahhüt edecektir. </w:t>
      </w:r>
    </w:p>
    <w:p w:rsidR="006D5C21" w:rsidRPr="00EF79A0" w:rsidRDefault="006D5C21" w:rsidP="006D5C21">
      <w:pPr>
        <w:widowControl/>
        <w:numPr>
          <w:ilvl w:val="0"/>
          <w:numId w:val="5"/>
        </w:numPr>
        <w:jc w:val="both"/>
        <w:rPr>
          <w:sz w:val="20"/>
        </w:rPr>
      </w:pPr>
      <w:r w:rsidRPr="00EF79A0">
        <w:rPr>
          <w:sz w:val="20"/>
        </w:rPr>
        <w:t xml:space="preserve">Ürünlerin hasarlı, yırtık, kullanılmış gibi kullanıma uygun olmayan durumda olmaları halinde, bu tür ürünleri </w:t>
      </w:r>
      <w:r w:rsidR="00955E39">
        <w:rPr>
          <w:sz w:val="20"/>
        </w:rPr>
        <w:t>7 (Yedi</w:t>
      </w:r>
      <w:r w:rsidRPr="00EF79A0">
        <w:rPr>
          <w:sz w:val="20"/>
        </w:rPr>
        <w:t xml:space="preserve">) </w:t>
      </w:r>
      <w:r w:rsidR="005D22B8" w:rsidRPr="00EF79A0">
        <w:rPr>
          <w:sz w:val="20"/>
        </w:rPr>
        <w:t xml:space="preserve">gün </w:t>
      </w:r>
      <w:r w:rsidRPr="00EF79A0">
        <w:rPr>
          <w:sz w:val="20"/>
        </w:rPr>
        <w:t>içerisinde teslim alarak, süresi içerisinde yenilerini verecektir.</w:t>
      </w:r>
    </w:p>
    <w:p w:rsidR="006D5C21" w:rsidRPr="00EF79A0" w:rsidRDefault="006D5C21" w:rsidP="001444BB">
      <w:pPr>
        <w:pStyle w:val="AltKonuBal"/>
        <w:jc w:val="both"/>
        <w:rPr>
          <w:b w:val="0"/>
        </w:rPr>
      </w:pPr>
    </w:p>
    <w:p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ÜRÜNLERİN TESLİM YERİ</w:t>
      </w:r>
    </w:p>
    <w:p w:rsidR="006D5C21" w:rsidRPr="00EF79A0" w:rsidRDefault="006D5C21" w:rsidP="005D22B8">
      <w:pPr>
        <w:widowControl/>
        <w:spacing w:before="80"/>
        <w:ind w:left="426"/>
        <w:jc w:val="both"/>
        <w:rPr>
          <w:sz w:val="20"/>
        </w:rPr>
      </w:pPr>
      <w:r w:rsidRPr="00EF79A0">
        <w:rPr>
          <w:sz w:val="20"/>
        </w:rPr>
        <w:t xml:space="preserve">Ürünler, </w:t>
      </w:r>
      <w:r w:rsidR="0002624B" w:rsidRPr="00EF79A0">
        <w:rPr>
          <w:sz w:val="20"/>
        </w:rPr>
        <w:t xml:space="preserve">Müdürlüğümüzün </w:t>
      </w:r>
      <w:r w:rsidRPr="00EF79A0">
        <w:rPr>
          <w:sz w:val="20"/>
        </w:rPr>
        <w:t>belirleyeceği tarihte, belirleyeceği adrese tam ve eksiksiz olarak teslim edilecektir.</w:t>
      </w:r>
    </w:p>
    <w:p w:rsidR="006D5C21" w:rsidRPr="00EF79A0" w:rsidRDefault="006D5C21" w:rsidP="006D5C21">
      <w:pPr>
        <w:pStyle w:val="ListeParagraf"/>
        <w:spacing w:before="80"/>
        <w:ind w:left="426"/>
        <w:jc w:val="both"/>
        <w:rPr>
          <w:b/>
          <w:sz w:val="20"/>
        </w:rPr>
      </w:pPr>
    </w:p>
    <w:p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DİĞER ŞARTLAR</w:t>
      </w:r>
    </w:p>
    <w:p w:rsidR="006D5C21" w:rsidRPr="00EF79A0" w:rsidRDefault="006D5C21" w:rsidP="006D5C21">
      <w:pPr>
        <w:pStyle w:val="ListeParagraf2"/>
        <w:numPr>
          <w:ilvl w:val="0"/>
          <w:numId w:val="4"/>
        </w:numPr>
        <w:ind w:left="567" w:hanging="425"/>
        <w:rPr>
          <w:rFonts w:ascii="Times New Roman" w:hAnsi="Times New Roman"/>
          <w:sz w:val="20"/>
          <w:szCs w:val="20"/>
          <w:lang w:eastAsia="tr-TR"/>
        </w:rPr>
      </w:pPr>
      <w:r w:rsidRPr="00EF79A0">
        <w:rPr>
          <w:rFonts w:ascii="Times New Roman" w:hAnsi="Times New Roman"/>
          <w:sz w:val="20"/>
          <w:szCs w:val="20"/>
          <w:lang w:eastAsia="tr-TR"/>
        </w:rPr>
        <w:t>Ürünler şartname hükümlerine uygun hazırlandığı görüldükten sonra teslim alınacaktır.</w:t>
      </w:r>
    </w:p>
    <w:p w:rsidR="006D5C21" w:rsidRPr="00EF79A0" w:rsidRDefault="006D5C21" w:rsidP="006D5C21">
      <w:pPr>
        <w:widowControl/>
        <w:numPr>
          <w:ilvl w:val="0"/>
          <w:numId w:val="4"/>
        </w:numPr>
        <w:ind w:left="567" w:hanging="425"/>
        <w:jc w:val="both"/>
        <w:rPr>
          <w:sz w:val="20"/>
        </w:rPr>
      </w:pPr>
      <w:r w:rsidRPr="00EF79A0">
        <w:rPr>
          <w:sz w:val="20"/>
        </w:rPr>
        <w:lastRenderedPageBreak/>
        <w:t xml:space="preserve">Ürünlerin nakli, yükleme, boşaltma, istif, depolama işleri ile ilgili tüm sorumluluk </w:t>
      </w:r>
      <w:r w:rsidR="00926D71" w:rsidRPr="00EF79A0">
        <w:rPr>
          <w:sz w:val="20"/>
        </w:rPr>
        <w:t xml:space="preserve">Yüklenici Firmaya </w:t>
      </w:r>
      <w:r w:rsidRPr="00EF79A0">
        <w:rPr>
          <w:sz w:val="20"/>
        </w:rPr>
        <w:t xml:space="preserve">ait olup, bununla ilgili gereken her türlü alet, edevat, işçilik, paketleme, sigorta, taşıma ve benzeri yükümlülüklerden doğacak ücretlerin ödenmesinden mesuldür. </w:t>
      </w:r>
    </w:p>
    <w:p w:rsidR="006D5C21" w:rsidRPr="00EF79A0" w:rsidRDefault="006D5C21" w:rsidP="006D5C21">
      <w:pPr>
        <w:widowControl/>
        <w:numPr>
          <w:ilvl w:val="0"/>
          <w:numId w:val="4"/>
        </w:numPr>
        <w:overflowPunct w:val="0"/>
        <w:autoSpaceDE w:val="0"/>
        <w:autoSpaceDN w:val="0"/>
        <w:adjustRightInd w:val="0"/>
        <w:ind w:left="567" w:hanging="425"/>
        <w:jc w:val="both"/>
        <w:textAlignment w:val="baseline"/>
        <w:rPr>
          <w:sz w:val="20"/>
        </w:rPr>
      </w:pPr>
      <w:r w:rsidRPr="00EF79A0">
        <w:rPr>
          <w:sz w:val="20"/>
        </w:rPr>
        <w:t xml:space="preserve">İstekli, şartnameye göre üstlendiği yükümlülüklerini yerine getirmesi sırasında ilgili mevzuat hükümleri gereğince koruma altına alınmış fikri ve/veya </w:t>
      </w:r>
      <w:proofErr w:type="gramStart"/>
      <w:r w:rsidRPr="00EF79A0">
        <w:rPr>
          <w:sz w:val="20"/>
        </w:rPr>
        <w:t>sınai</w:t>
      </w:r>
      <w:proofErr w:type="gramEnd"/>
      <w:r w:rsidRPr="00EF79A0">
        <w:rPr>
          <w:sz w:val="20"/>
        </w:rPr>
        <w:t xml:space="preserve"> mülkiyet konusu olan bir hak ve/veya menfaatin ihlal edilmesi halinde, bundan kaynaklanan her türlü idari, hukuki, cezai ve mali sorumluluk isteklinin kendisine aittir. </w:t>
      </w:r>
    </w:p>
    <w:p w:rsidR="006D5C21" w:rsidRPr="00EF79A0" w:rsidRDefault="006D5C21" w:rsidP="006D5C21">
      <w:pPr>
        <w:widowControl/>
        <w:numPr>
          <w:ilvl w:val="0"/>
          <w:numId w:val="4"/>
        </w:numPr>
        <w:autoSpaceDE w:val="0"/>
        <w:autoSpaceDN w:val="0"/>
        <w:adjustRightInd w:val="0"/>
        <w:ind w:left="567" w:hanging="425"/>
        <w:jc w:val="both"/>
        <w:rPr>
          <w:sz w:val="20"/>
        </w:rPr>
      </w:pPr>
      <w:r w:rsidRPr="00EF79A0">
        <w:rPr>
          <w:sz w:val="20"/>
        </w:rPr>
        <w:t xml:space="preserve">İstekliler </w:t>
      </w:r>
      <w:r w:rsidR="00926D71" w:rsidRPr="00EF79A0">
        <w:rPr>
          <w:sz w:val="20"/>
        </w:rPr>
        <w:t>kısmi</w:t>
      </w:r>
      <w:r w:rsidR="006313B6" w:rsidRPr="00EF79A0">
        <w:rPr>
          <w:sz w:val="20"/>
        </w:rPr>
        <w:t xml:space="preserve"> teklif veremeyeceklerdir</w:t>
      </w:r>
      <w:r w:rsidRPr="00EF79A0">
        <w:rPr>
          <w:sz w:val="20"/>
        </w:rPr>
        <w:t>. </w:t>
      </w:r>
    </w:p>
    <w:p w:rsidR="006D5C21" w:rsidRPr="00904B8E" w:rsidRDefault="006D5C21" w:rsidP="00926D71">
      <w:pPr>
        <w:widowControl/>
        <w:autoSpaceDE w:val="0"/>
        <w:autoSpaceDN w:val="0"/>
        <w:adjustRightInd w:val="0"/>
        <w:ind w:left="567"/>
        <w:jc w:val="both"/>
      </w:pPr>
    </w:p>
    <w:p w:rsidR="006D5C21" w:rsidRPr="00904B8E" w:rsidRDefault="006D5C21" w:rsidP="006D5C21">
      <w:pPr>
        <w:widowControl/>
        <w:jc w:val="both"/>
      </w:pPr>
    </w:p>
    <w:p w:rsidR="006D5C21" w:rsidRPr="00904B8E" w:rsidRDefault="006D5C21" w:rsidP="006D5C21">
      <w:pPr>
        <w:widowControl/>
        <w:ind w:left="567"/>
        <w:jc w:val="both"/>
      </w:pPr>
    </w:p>
    <w:p w:rsidR="00085056" w:rsidRDefault="00085056" w:rsidP="006D5C21">
      <w:pPr>
        <w:widowControl/>
        <w:jc w:val="both"/>
        <w:rPr>
          <w:b/>
          <w:bCs/>
          <w:szCs w:val="24"/>
        </w:rPr>
      </w:pPr>
    </w:p>
    <w:p w:rsidR="001A152E" w:rsidRPr="00085056" w:rsidRDefault="00085056" w:rsidP="00085056">
      <w:pPr>
        <w:tabs>
          <w:tab w:val="left" w:pos="5803"/>
        </w:tabs>
        <w:rPr>
          <w:szCs w:val="24"/>
        </w:rPr>
      </w:pPr>
      <w:r>
        <w:rPr>
          <w:szCs w:val="24"/>
        </w:rPr>
        <w:tab/>
        <w:t>İDARE</w:t>
      </w:r>
    </w:p>
    <w:sectPr w:rsidR="001A152E" w:rsidRPr="00085056" w:rsidSect="00C45B33">
      <w:headerReference w:type="default" r:id="rId8"/>
      <w:footerReference w:type="default" r:id="rId9"/>
      <w:footerReference w:type="first" r:id="rId10"/>
      <w:pgSz w:w="11906" w:h="16838" w:code="9"/>
      <w:pgMar w:top="390" w:right="1276" w:bottom="284" w:left="1134" w:header="142"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278" w:rsidRDefault="00446278">
      <w:r>
        <w:separator/>
      </w:r>
    </w:p>
  </w:endnote>
  <w:endnote w:type="continuationSeparator" w:id="0">
    <w:p w:rsidR="00446278" w:rsidRDefault="00446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8C0FAB" w:rsidRDefault="002E4088">
        <w:pPr>
          <w:pStyle w:val="Altbilgi"/>
          <w:jc w:val="center"/>
        </w:pPr>
        <w:r>
          <w:fldChar w:fldCharType="begin"/>
        </w:r>
        <w:r w:rsidR="008C0FAB">
          <w:instrText>PAGE   \* MERGEFORMAT</w:instrText>
        </w:r>
        <w:r>
          <w:fldChar w:fldCharType="separate"/>
        </w:r>
        <w:r w:rsidR="00D17F26">
          <w:rPr>
            <w:noProof/>
          </w:rPr>
          <w:t>2</w:t>
        </w:r>
        <w:r>
          <w:fldChar w:fldCharType="end"/>
        </w:r>
      </w:p>
    </w:sdtContent>
  </w:sdt>
  <w:p w:rsidR="008C0FAB" w:rsidRDefault="008C0F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278" w:rsidRDefault="00446278">
      <w:r>
        <w:separator/>
      </w:r>
    </w:p>
  </w:footnote>
  <w:footnote w:type="continuationSeparator" w:id="0">
    <w:p w:rsidR="00446278" w:rsidRDefault="00446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F566FA"/>
    <w:rsid w:val="0000302C"/>
    <w:rsid w:val="00003810"/>
    <w:rsid w:val="00007477"/>
    <w:rsid w:val="00007787"/>
    <w:rsid w:val="00010F54"/>
    <w:rsid w:val="00013378"/>
    <w:rsid w:val="0002554F"/>
    <w:rsid w:val="0002624B"/>
    <w:rsid w:val="000268F0"/>
    <w:rsid w:val="00033169"/>
    <w:rsid w:val="00035989"/>
    <w:rsid w:val="000373D7"/>
    <w:rsid w:val="00042936"/>
    <w:rsid w:val="00043CAE"/>
    <w:rsid w:val="00046092"/>
    <w:rsid w:val="00051506"/>
    <w:rsid w:val="00060A66"/>
    <w:rsid w:val="00060AD6"/>
    <w:rsid w:val="00063BC2"/>
    <w:rsid w:val="00065DF4"/>
    <w:rsid w:val="00071911"/>
    <w:rsid w:val="0007323A"/>
    <w:rsid w:val="00075426"/>
    <w:rsid w:val="00076BCA"/>
    <w:rsid w:val="00084920"/>
    <w:rsid w:val="00084E30"/>
    <w:rsid w:val="00085056"/>
    <w:rsid w:val="00086D72"/>
    <w:rsid w:val="000870C1"/>
    <w:rsid w:val="000872F4"/>
    <w:rsid w:val="000905A8"/>
    <w:rsid w:val="00093483"/>
    <w:rsid w:val="000934AD"/>
    <w:rsid w:val="000939A5"/>
    <w:rsid w:val="000A42CC"/>
    <w:rsid w:val="000B3CDF"/>
    <w:rsid w:val="000B7777"/>
    <w:rsid w:val="000C2180"/>
    <w:rsid w:val="000C470F"/>
    <w:rsid w:val="000C5581"/>
    <w:rsid w:val="000C6F16"/>
    <w:rsid w:val="000C7209"/>
    <w:rsid w:val="000C7D5C"/>
    <w:rsid w:val="000D34D7"/>
    <w:rsid w:val="000D5B26"/>
    <w:rsid w:val="000D6BB7"/>
    <w:rsid w:val="000E3DFA"/>
    <w:rsid w:val="000E634A"/>
    <w:rsid w:val="000F02D6"/>
    <w:rsid w:val="000F4423"/>
    <w:rsid w:val="000F5C99"/>
    <w:rsid w:val="00111244"/>
    <w:rsid w:val="001118FA"/>
    <w:rsid w:val="00117E16"/>
    <w:rsid w:val="00123259"/>
    <w:rsid w:val="00123C54"/>
    <w:rsid w:val="00126946"/>
    <w:rsid w:val="00126F8B"/>
    <w:rsid w:val="0013451E"/>
    <w:rsid w:val="0013547B"/>
    <w:rsid w:val="00140E52"/>
    <w:rsid w:val="0014274A"/>
    <w:rsid w:val="00142F9C"/>
    <w:rsid w:val="001444BB"/>
    <w:rsid w:val="00144EDF"/>
    <w:rsid w:val="0015328E"/>
    <w:rsid w:val="00154E0C"/>
    <w:rsid w:val="00156D5D"/>
    <w:rsid w:val="001632CD"/>
    <w:rsid w:val="00163B43"/>
    <w:rsid w:val="0016680B"/>
    <w:rsid w:val="001732C2"/>
    <w:rsid w:val="001737DD"/>
    <w:rsid w:val="00177657"/>
    <w:rsid w:val="00180857"/>
    <w:rsid w:val="00181083"/>
    <w:rsid w:val="00182843"/>
    <w:rsid w:val="00185B1B"/>
    <w:rsid w:val="0018742D"/>
    <w:rsid w:val="00187950"/>
    <w:rsid w:val="00190CEE"/>
    <w:rsid w:val="00192C74"/>
    <w:rsid w:val="001938CB"/>
    <w:rsid w:val="001A152E"/>
    <w:rsid w:val="001A2E97"/>
    <w:rsid w:val="001A43E4"/>
    <w:rsid w:val="001A76B2"/>
    <w:rsid w:val="001B4023"/>
    <w:rsid w:val="001B6DF5"/>
    <w:rsid w:val="001C0F00"/>
    <w:rsid w:val="001C373C"/>
    <w:rsid w:val="001D03AC"/>
    <w:rsid w:val="001D1772"/>
    <w:rsid w:val="001E32B9"/>
    <w:rsid w:val="001E46C4"/>
    <w:rsid w:val="001E59F9"/>
    <w:rsid w:val="001F0E79"/>
    <w:rsid w:val="001F271F"/>
    <w:rsid w:val="001F608E"/>
    <w:rsid w:val="001F64B0"/>
    <w:rsid w:val="00201D47"/>
    <w:rsid w:val="00203854"/>
    <w:rsid w:val="00211486"/>
    <w:rsid w:val="00211CA1"/>
    <w:rsid w:val="00214B2A"/>
    <w:rsid w:val="00215DC5"/>
    <w:rsid w:val="00215EAB"/>
    <w:rsid w:val="00216797"/>
    <w:rsid w:val="00217039"/>
    <w:rsid w:val="00221253"/>
    <w:rsid w:val="00233F18"/>
    <w:rsid w:val="00241C52"/>
    <w:rsid w:val="002423F1"/>
    <w:rsid w:val="002461C6"/>
    <w:rsid w:val="00254C27"/>
    <w:rsid w:val="00263A8F"/>
    <w:rsid w:val="00264DE2"/>
    <w:rsid w:val="0026538C"/>
    <w:rsid w:val="00270315"/>
    <w:rsid w:val="00275760"/>
    <w:rsid w:val="00282FF0"/>
    <w:rsid w:val="002846F1"/>
    <w:rsid w:val="00285632"/>
    <w:rsid w:val="00286669"/>
    <w:rsid w:val="00286814"/>
    <w:rsid w:val="00294B50"/>
    <w:rsid w:val="00295374"/>
    <w:rsid w:val="00295F7F"/>
    <w:rsid w:val="0029751E"/>
    <w:rsid w:val="002A3858"/>
    <w:rsid w:val="002A51D0"/>
    <w:rsid w:val="002B1DBC"/>
    <w:rsid w:val="002C1C7C"/>
    <w:rsid w:val="002D2527"/>
    <w:rsid w:val="002D4AB3"/>
    <w:rsid w:val="002D5F61"/>
    <w:rsid w:val="002E4088"/>
    <w:rsid w:val="002E5AB1"/>
    <w:rsid w:val="002F1902"/>
    <w:rsid w:val="002F41C3"/>
    <w:rsid w:val="002F6197"/>
    <w:rsid w:val="002F6EAD"/>
    <w:rsid w:val="00311DD2"/>
    <w:rsid w:val="003173D7"/>
    <w:rsid w:val="00322985"/>
    <w:rsid w:val="00322A01"/>
    <w:rsid w:val="00322E91"/>
    <w:rsid w:val="00325059"/>
    <w:rsid w:val="00332FE7"/>
    <w:rsid w:val="00341925"/>
    <w:rsid w:val="00341F67"/>
    <w:rsid w:val="00342264"/>
    <w:rsid w:val="0034326E"/>
    <w:rsid w:val="0034561D"/>
    <w:rsid w:val="00350EBB"/>
    <w:rsid w:val="00351DFA"/>
    <w:rsid w:val="00355916"/>
    <w:rsid w:val="0036450B"/>
    <w:rsid w:val="0037184E"/>
    <w:rsid w:val="00374466"/>
    <w:rsid w:val="00375F19"/>
    <w:rsid w:val="00376C0A"/>
    <w:rsid w:val="0038760E"/>
    <w:rsid w:val="00392A27"/>
    <w:rsid w:val="003A20B5"/>
    <w:rsid w:val="003A2B3B"/>
    <w:rsid w:val="003A30F8"/>
    <w:rsid w:val="003B2A92"/>
    <w:rsid w:val="003B469D"/>
    <w:rsid w:val="003C1858"/>
    <w:rsid w:val="003C1E23"/>
    <w:rsid w:val="003C5182"/>
    <w:rsid w:val="003C7825"/>
    <w:rsid w:val="003D042F"/>
    <w:rsid w:val="003D0AFE"/>
    <w:rsid w:val="003D13E2"/>
    <w:rsid w:val="003E0D7E"/>
    <w:rsid w:val="003E45E8"/>
    <w:rsid w:val="003F278D"/>
    <w:rsid w:val="003F3670"/>
    <w:rsid w:val="00400E82"/>
    <w:rsid w:val="004033A7"/>
    <w:rsid w:val="0040423C"/>
    <w:rsid w:val="0041097E"/>
    <w:rsid w:val="004151B2"/>
    <w:rsid w:val="00415761"/>
    <w:rsid w:val="004207BA"/>
    <w:rsid w:val="004263B9"/>
    <w:rsid w:val="0043060C"/>
    <w:rsid w:val="00430AD2"/>
    <w:rsid w:val="00431059"/>
    <w:rsid w:val="004328FD"/>
    <w:rsid w:val="004426C1"/>
    <w:rsid w:val="00446278"/>
    <w:rsid w:val="00446D40"/>
    <w:rsid w:val="00447FE3"/>
    <w:rsid w:val="0045164D"/>
    <w:rsid w:val="00452516"/>
    <w:rsid w:val="0045589E"/>
    <w:rsid w:val="00457FA8"/>
    <w:rsid w:val="00475AFE"/>
    <w:rsid w:val="00492D77"/>
    <w:rsid w:val="004949BD"/>
    <w:rsid w:val="0049681B"/>
    <w:rsid w:val="004A2F63"/>
    <w:rsid w:val="004B32FA"/>
    <w:rsid w:val="004C32C9"/>
    <w:rsid w:val="004C472F"/>
    <w:rsid w:val="004C4AE3"/>
    <w:rsid w:val="004D2B43"/>
    <w:rsid w:val="004D411D"/>
    <w:rsid w:val="004D5811"/>
    <w:rsid w:val="004E214E"/>
    <w:rsid w:val="004E310E"/>
    <w:rsid w:val="004F1618"/>
    <w:rsid w:val="004F1B17"/>
    <w:rsid w:val="0050230E"/>
    <w:rsid w:val="00504DAC"/>
    <w:rsid w:val="00512966"/>
    <w:rsid w:val="00512B66"/>
    <w:rsid w:val="00513C63"/>
    <w:rsid w:val="00517808"/>
    <w:rsid w:val="00526695"/>
    <w:rsid w:val="00533289"/>
    <w:rsid w:val="00541E28"/>
    <w:rsid w:val="005452DF"/>
    <w:rsid w:val="00550D71"/>
    <w:rsid w:val="005511E9"/>
    <w:rsid w:val="00551F86"/>
    <w:rsid w:val="00553C77"/>
    <w:rsid w:val="00556C4C"/>
    <w:rsid w:val="005602E0"/>
    <w:rsid w:val="00567CE9"/>
    <w:rsid w:val="00567DB9"/>
    <w:rsid w:val="00580D53"/>
    <w:rsid w:val="00581940"/>
    <w:rsid w:val="00581EA5"/>
    <w:rsid w:val="00586679"/>
    <w:rsid w:val="0058774D"/>
    <w:rsid w:val="00590B79"/>
    <w:rsid w:val="00596536"/>
    <w:rsid w:val="005A06FC"/>
    <w:rsid w:val="005A5CCE"/>
    <w:rsid w:val="005B1D84"/>
    <w:rsid w:val="005B38A1"/>
    <w:rsid w:val="005C01DE"/>
    <w:rsid w:val="005C683A"/>
    <w:rsid w:val="005C7ECE"/>
    <w:rsid w:val="005D1053"/>
    <w:rsid w:val="005D1370"/>
    <w:rsid w:val="005D22B8"/>
    <w:rsid w:val="005D2EF6"/>
    <w:rsid w:val="005D77D5"/>
    <w:rsid w:val="005E2A6F"/>
    <w:rsid w:val="005E576F"/>
    <w:rsid w:val="005E703C"/>
    <w:rsid w:val="006111E7"/>
    <w:rsid w:val="00611E42"/>
    <w:rsid w:val="00614825"/>
    <w:rsid w:val="0061680D"/>
    <w:rsid w:val="006313B6"/>
    <w:rsid w:val="006323EA"/>
    <w:rsid w:val="00632943"/>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243F"/>
    <w:rsid w:val="006841E4"/>
    <w:rsid w:val="00686E5D"/>
    <w:rsid w:val="00686F70"/>
    <w:rsid w:val="00694B18"/>
    <w:rsid w:val="006A1899"/>
    <w:rsid w:val="006A6D0C"/>
    <w:rsid w:val="006A777D"/>
    <w:rsid w:val="006A7A8E"/>
    <w:rsid w:val="006B7D92"/>
    <w:rsid w:val="006C00D7"/>
    <w:rsid w:val="006C1840"/>
    <w:rsid w:val="006C1860"/>
    <w:rsid w:val="006C40D4"/>
    <w:rsid w:val="006C508D"/>
    <w:rsid w:val="006C7D1D"/>
    <w:rsid w:val="006D2E8D"/>
    <w:rsid w:val="006D326A"/>
    <w:rsid w:val="006D446A"/>
    <w:rsid w:val="006D45B8"/>
    <w:rsid w:val="006D5C21"/>
    <w:rsid w:val="006D636F"/>
    <w:rsid w:val="006D6E59"/>
    <w:rsid w:val="006D7240"/>
    <w:rsid w:val="006E1FD5"/>
    <w:rsid w:val="006E4DA3"/>
    <w:rsid w:val="006E6008"/>
    <w:rsid w:val="006E6F4C"/>
    <w:rsid w:val="006E70F6"/>
    <w:rsid w:val="006F3589"/>
    <w:rsid w:val="00701068"/>
    <w:rsid w:val="00705D4B"/>
    <w:rsid w:val="00720BBD"/>
    <w:rsid w:val="00721B28"/>
    <w:rsid w:val="00722281"/>
    <w:rsid w:val="00726455"/>
    <w:rsid w:val="00744F23"/>
    <w:rsid w:val="007517E3"/>
    <w:rsid w:val="00755A61"/>
    <w:rsid w:val="00760836"/>
    <w:rsid w:val="00765CD5"/>
    <w:rsid w:val="00772B73"/>
    <w:rsid w:val="00775148"/>
    <w:rsid w:val="00776901"/>
    <w:rsid w:val="00782AD2"/>
    <w:rsid w:val="00786880"/>
    <w:rsid w:val="00792C2A"/>
    <w:rsid w:val="0079593E"/>
    <w:rsid w:val="00797E19"/>
    <w:rsid w:val="007A45E5"/>
    <w:rsid w:val="007A6210"/>
    <w:rsid w:val="007B725F"/>
    <w:rsid w:val="007C169B"/>
    <w:rsid w:val="007C188D"/>
    <w:rsid w:val="007C2E01"/>
    <w:rsid w:val="007D245B"/>
    <w:rsid w:val="007D3AA7"/>
    <w:rsid w:val="007D4DAE"/>
    <w:rsid w:val="007E3993"/>
    <w:rsid w:val="007E76BF"/>
    <w:rsid w:val="007E793F"/>
    <w:rsid w:val="007F0ADA"/>
    <w:rsid w:val="007F1F60"/>
    <w:rsid w:val="007F4CB6"/>
    <w:rsid w:val="008009D8"/>
    <w:rsid w:val="00835657"/>
    <w:rsid w:val="0084037C"/>
    <w:rsid w:val="00840AD5"/>
    <w:rsid w:val="00841760"/>
    <w:rsid w:val="00844931"/>
    <w:rsid w:val="00846284"/>
    <w:rsid w:val="008465F6"/>
    <w:rsid w:val="00847408"/>
    <w:rsid w:val="008507CD"/>
    <w:rsid w:val="00860204"/>
    <w:rsid w:val="00862222"/>
    <w:rsid w:val="008626A9"/>
    <w:rsid w:val="00864FA3"/>
    <w:rsid w:val="00865FF2"/>
    <w:rsid w:val="00866F29"/>
    <w:rsid w:val="008747C0"/>
    <w:rsid w:val="00876094"/>
    <w:rsid w:val="0087748B"/>
    <w:rsid w:val="0088158D"/>
    <w:rsid w:val="00890CF9"/>
    <w:rsid w:val="00891201"/>
    <w:rsid w:val="008A4E80"/>
    <w:rsid w:val="008A53F1"/>
    <w:rsid w:val="008B7D12"/>
    <w:rsid w:val="008C0FAB"/>
    <w:rsid w:val="008C125A"/>
    <w:rsid w:val="008C47E5"/>
    <w:rsid w:val="008C6ECC"/>
    <w:rsid w:val="008D506C"/>
    <w:rsid w:val="008E0FFD"/>
    <w:rsid w:val="008E3ADE"/>
    <w:rsid w:val="008E7E91"/>
    <w:rsid w:val="008F0273"/>
    <w:rsid w:val="008F4763"/>
    <w:rsid w:val="008F6676"/>
    <w:rsid w:val="008F7DCD"/>
    <w:rsid w:val="00902E5A"/>
    <w:rsid w:val="00904341"/>
    <w:rsid w:val="00904675"/>
    <w:rsid w:val="00910D9F"/>
    <w:rsid w:val="0091248A"/>
    <w:rsid w:val="00913B78"/>
    <w:rsid w:val="00914CA3"/>
    <w:rsid w:val="00916331"/>
    <w:rsid w:val="00926D71"/>
    <w:rsid w:val="0093242C"/>
    <w:rsid w:val="0093419A"/>
    <w:rsid w:val="0093708E"/>
    <w:rsid w:val="00940403"/>
    <w:rsid w:val="00940BFC"/>
    <w:rsid w:val="00944A26"/>
    <w:rsid w:val="00950418"/>
    <w:rsid w:val="00950F4E"/>
    <w:rsid w:val="00953C0C"/>
    <w:rsid w:val="0095499E"/>
    <w:rsid w:val="009554E9"/>
    <w:rsid w:val="00955E39"/>
    <w:rsid w:val="00956A1F"/>
    <w:rsid w:val="009601EF"/>
    <w:rsid w:val="00961159"/>
    <w:rsid w:val="009625E3"/>
    <w:rsid w:val="0096597C"/>
    <w:rsid w:val="009762BB"/>
    <w:rsid w:val="009773FC"/>
    <w:rsid w:val="00981B88"/>
    <w:rsid w:val="0098769B"/>
    <w:rsid w:val="00991764"/>
    <w:rsid w:val="009949AE"/>
    <w:rsid w:val="0099532B"/>
    <w:rsid w:val="009A1EFB"/>
    <w:rsid w:val="009A2F9B"/>
    <w:rsid w:val="009A5A64"/>
    <w:rsid w:val="009A61E1"/>
    <w:rsid w:val="009B6131"/>
    <w:rsid w:val="009B7754"/>
    <w:rsid w:val="009C079C"/>
    <w:rsid w:val="009D4A7B"/>
    <w:rsid w:val="009D5AA0"/>
    <w:rsid w:val="009E213B"/>
    <w:rsid w:val="009E5A00"/>
    <w:rsid w:val="009F046F"/>
    <w:rsid w:val="009F2492"/>
    <w:rsid w:val="009F5674"/>
    <w:rsid w:val="009F5DE4"/>
    <w:rsid w:val="009F651C"/>
    <w:rsid w:val="00A0651A"/>
    <w:rsid w:val="00A06E73"/>
    <w:rsid w:val="00A12078"/>
    <w:rsid w:val="00A13909"/>
    <w:rsid w:val="00A16481"/>
    <w:rsid w:val="00A2597A"/>
    <w:rsid w:val="00A26489"/>
    <w:rsid w:val="00A31DCE"/>
    <w:rsid w:val="00A33F5C"/>
    <w:rsid w:val="00A34BEE"/>
    <w:rsid w:val="00A35079"/>
    <w:rsid w:val="00A411B0"/>
    <w:rsid w:val="00A41DE6"/>
    <w:rsid w:val="00A51EE4"/>
    <w:rsid w:val="00A5685C"/>
    <w:rsid w:val="00A57A62"/>
    <w:rsid w:val="00A57F4A"/>
    <w:rsid w:val="00A62F72"/>
    <w:rsid w:val="00A6420B"/>
    <w:rsid w:val="00A71D11"/>
    <w:rsid w:val="00A71D3E"/>
    <w:rsid w:val="00A815D7"/>
    <w:rsid w:val="00A867CD"/>
    <w:rsid w:val="00A871E5"/>
    <w:rsid w:val="00A9115D"/>
    <w:rsid w:val="00AA05D8"/>
    <w:rsid w:val="00AA1158"/>
    <w:rsid w:val="00AA11F9"/>
    <w:rsid w:val="00AA2615"/>
    <w:rsid w:val="00AA3B05"/>
    <w:rsid w:val="00AA5D04"/>
    <w:rsid w:val="00AA67A1"/>
    <w:rsid w:val="00AC17E2"/>
    <w:rsid w:val="00AC1E46"/>
    <w:rsid w:val="00AC6FAF"/>
    <w:rsid w:val="00AC7399"/>
    <w:rsid w:val="00AC75CE"/>
    <w:rsid w:val="00AD03D4"/>
    <w:rsid w:val="00AD238F"/>
    <w:rsid w:val="00AD7DC1"/>
    <w:rsid w:val="00AE05DF"/>
    <w:rsid w:val="00AE20F9"/>
    <w:rsid w:val="00AE37E5"/>
    <w:rsid w:val="00AE7D25"/>
    <w:rsid w:val="00AF0DB9"/>
    <w:rsid w:val="00AF5857"/>
    <w:rsid w:val="00AF6F7B"/>
    <w:rsid w:val="00AF7DA5"/>
    <w:rsid w:val="00B05CF5"/>
    <w:rsid w:val="00B064AE"/>
    <w:rsid w:val="00B07A54"/>
    <w:rsid w:val="00B1244E"/>
    <w:rsid w:val="00B1404A"/>
    <w:rsid w:val="00B22071"/>
    <w:rsid w:val="00B3285A"/>
    <w:rsid w:val="00B329B0"/>
    <w:rsid w:val="00B37C57"/>
    <w:rsid w:val="00B40A6C"/>
    <w:rsid w:val="00B40C4B"/>
    <w:rsid w:val="00B43710"/>
    <w:rsid w:val="00B43F5A"/>
    <w:rsid w:val="00B44361"/>
    <w:rsid w:val="00B6306B"/>
    <w:rsid w:val="00B64B20"/>
    <w:rsid w:val="00B65479"/>
    <w:rsid w:val="00B72BB7"/>
    <w:rsid w:val="00B746C1"/>
    <w:rsid w:val="00B81F8E"/>
    <w:rsid w:val="00B8363F"/>
    <w:rsid w:val="00B84DE5"/>
    <w:rsid w:val="00B915D6"/>
    <w:rsid w:val="00B94A34"/>
    <w:rsid w:val="00B97239"/>
    <w:rsid w:val="00BA4E81"/>
    <w:rsid w:val="00BA558D"/>
    <w:rsid w:val="00BA7424"/>
    <w:rsid w:val="00BB24DA"/>
    <w:rsid w:val="00BC1AF7"/>
    <w:rsid w:val="00BD05B6"/>
    <w:rsid w:val="00BD6F48"/>
    <w:rsid w:val="00BE2649"/>
    <w:rsid w:val="00BE68EA"/>
    <w:rsid w:val="00BE6949"/>
    <w:rsid w:val="00BE7BCE"/>
    <w:rsid w:val="00BE7C53"/>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B33"/>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87258"/>
    <w:rsid w:val="00C92959"/>
    <w:rsid w:val="00C9779B"/>
    <w:rsid w:val="00CA0C54"/>
    <w:rsid w:val="00CA1EA5"/>
    <w:rsid w:val="00CA2880"/>
    <w:rsid w:val="00CB169E"/>
    <w:rsid w:val="00CB5451"/>
    <w:rsid w:val="00CB623A"/>
    <w:rsid w:val="00CC0C26"/>
    <w:rsid w:val="00CD13A6"/>
    <w:rsid w:val="00CD2455"/>
    <w:rsid w:val="00CD37FF"/>
    <w:rsid w:val="00CF666D"/>
    <w:rsid w:val="00CF6C6B"/>
    <w:rsid w:val="00CF7601"/>
    <w:rsid w:val="00D00EF7"/>
    <w:rsid w:val="00D0564B"/>
    <w:rsid w:val="00D07295"/>
    <w:rsid w:val="00D1039E"/>
    <w:rsid w:val="00D1356B"/>
    <w:rsid w:val="00D1436B"/>
    <w:rsid w:val="00D171E8"/>
    <w:rsid w:val="00D17F26"/>
    <w:rsid w:val="00D24026"/>
    <w:rsid w:val="00D2663D"/>
    <w:rsid w:val="00D30FB3"/>
    <w:rsid w:val="00D33487"/>
    <w:rsid w:val="00D33770"/>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614C"/>
    <w:rsid w:val="00D7744B"/>
    <w:rsid w:val="00D9035A"/>
    <w:rsid w:val="00D90FD1"/>
    <w:rsid w:val="00D94586"/>
    <w:rsid w:val="00D96E14"/>
    <w:rsid w:val="00DA3878"/>
    <w:rsid w:val="00DB0AF6"/>
    <w:rsid w:val="00DB46AD"/>
    <w:rsid w:val="00DB51E5"/>
    <w:rsid w:val="00DB77E9"/>
    <w:rsid w:val="00DC02C4"/>
    <w:rsid w:val="00DD1EEE"/>
    <w:rsid w:val="00DD26BB"/>
    <w:rsid w:val="00DE11D3"/>
    <w:rsid w:val="00DE43C2"/>
    <w:rsid w:val="00DE74CD"/>
    <w:rsid w:val="00DF27F5"/>
    <w:rsid w:val="00DF4D37"/>
    <w:rsid w:val="00DF7320"/>
    <w:rsid w:val="00DF77F7"/>
    <w:rsid w:val="00E02BA7"/>
    <w:rsid w:val="00E06703"/>
    <w:rsid w:val="00E17DA9"/>
    <w:rsid w:val="00E279E4"/>
    <w:rsid w:val="00E27FAE"/>
    <w:rsid w:val="00E31EDD"/>
    <w:rsid w:val="00E3238A"/>
    <w:rsid w:val="00E37100"/>
    <w:rsid w:val="00E407E3"/>
    <w:rsid w:val="00E42F65"/>
    <w:rsid w:val="00E51378"/>
    <w:rsid w:val="00E520E5"/>
    <w:rsid w:val="00E541FE"/>
    <w:rsid w:val="00E6212B"/>
    <w:rsid w:val="00E6313D"/>
    <w:rsid w:val="00E65DF7"/>
    <w:rsid w:val="00E71FD2"/>
    <w:rsid w:val="00E73112"/>
    <w:rsid w:val="00E77370"/>
    <w:rsid w:val="00E8185F"/>
    <w:rsid w:val="00E8224E"/>
    <w:rsid w:val="00E86CC6"/>
    <w:rsid w:val="00E87AD1"/>
    <w:rsid w:val="00E937D3"/>
    <w:rsid w:val="00E93D8C"/>
    <w:rsid w:val="00E94A7F"/>
    <w:rsid w:val="00E96605"/>
    <w:rsid w:val="00EA1248"/>
    <w:rsid w:val="00EA2E6D"/>
    <w:rsid w:val="00EA6680"/>
    <w:rsid w:val="00EA746C"/>
    <w:rsid w:val="00EB1789"/>
    <w:rsid w:val="00EB1F3C"/>
    <w:rsid w:val="00EB67DF"/>
    <w:rsid w:val="00EB6999"/>
    <w:rsid w:val="00EB7A8B"/>
    <w:rsid w:val="00EB7AC2"/>
    <w:rsid w:val="00EC22DF"/>
    <w:rsid w:val="00EC2B97"/>
    <w:rsid w:val="00EC2D22"/>
    <w:rsid w:val="00EC46D6"/>
    <w:rsid w:val="00ED251D"/>
    <w:rsid w:val="00ED2680"/>
    <w:rsid w:val="00ED2E74"/>
    <w:rsid w:val="00ED3E22"/>
    <w:rsid w:val="00ED5263"/>
    <w:rsid w:val="00EE074C"/>
    <w:rsid w:val="00EE0BF4"/>
    <w:rsid w:val="00EE2419"/>
    <w:rsid w:val="00EE24B2"/>
    <w:rsid w:val="00EE4997"/>
    <w:rsid w:val="00EF0A7D"/>
    <w:rsid w:val="00EF5A78"/>
    <w:rsid w:val="00EF79A0"/>
    <w:rsid w:val="00F00E3C"/>
    <w:rsid w:val="00F02218"/>
    <w:rsid w:val="00F055D0"/>
    <w:rsid w:val="00F06299"/>
    <w:rsid w:val="00F07695"/>
    <w:rsid w:val="00F15BE0"/>
    <w:rsid w:val="00F15ED8"/>
    <w:rsid w:val="00F1652B"/>
    <w:rsid w:val="00F17558"/>
    <w:rsid w:val="00F206B5"/>
    <w:rsid w:val="00F20C9B"/>
    <w:rsid w:val="00F21640"/>
    <w:rsid w:val="00F24DA9"/>
    <w:rsid w:val="00F255A7"/>
    <w:rsid w:val="00F303ED"/>
    <w:rsid w:val="00F3232C"/>
    <w:rsid w:val="00F33BAC"/>
    <w:rsid w:val="00F3700F"/>
    <w:rsid w:val="00F37CA4"/>
    <w:rsid w:val="00F40F2A"/>
    <w:rsid w:val="00F42B32"/>
    <w:rsid w:val="00F43454"/>
    <w:rsid w:val="00F43B3E"/>
    <w:rsid w:val="00F45D3C"/>
    <w:rsid w:val="00F5496C"/>
    <w:rsid w:val="00F566FA"/>
    <w:rsid w:val="00F62931"/>
    <w:rsid w:val="00F710B4"/>
    <w:rsid w:val="00F82C89"/>
    <w:rsid w:val="00F866B7"/>
    <w:rsid w:val="00F86C8A"/>
    <w:rsid w:val="00F938D9"/>
    <w:rsid w:val="00FA1672"/>
    <w:rsid w:val="00FA61CF"/>
    <w:rsid w:val="00FA6CC9"/>
    <w:rsid w:val="00FB04BC"/>
    <w:rsid w:val="00FB304E"/>
    <w:rsid w:val="00FB52A4"/>
    <w:rsid w:val="00FC02E2"/>
    <w:rsid w:val="00FC151E"/>
    <w:rsid w:val="00FC1E0A"/>
    <w:rsid w:val="00FC42FA"/>
    <w:rsid w:val="00FC6187"/>
    <w:rsid w:val="00FD2F1D"/>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34326E"/>
    <w:pPr>
      <w:autoSpaceDE w:val="0"/>
      <w:autoSpaceDN w:val="0"/>
      <w:adjustRightInd w:val="0"/>
    </w:pPr>
    <w:rPr>
      <w:color w:val="000000"/>
      <w:sz w:val="24"/>
      <w:szCs w:val="24"/>
    </w:rPr>
  </w:style>
  <w:style w:type="paragraph" w:customStyle="1" w:styleId="tableparagraph">
    <w:name w:val="tableparagraph"/>
    <w:basedOn w:val="Normal"/>
    <w:rsid w:val="00526695"/>
    <w:pPr>
      <w:widowControl/>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647203545">
      <w:bodyDiv w:val="1"/>
      <w:marLeft w:val="0"/>
      <w:marRight w:val="0"/>
      <w:marTop w:val="0"/>
      <w:marBottom w:val="0"/>
      <w:divBdr>
        <w:top w:val="none" w:sz="0" w:space="0" w:color="auto"/>
        <w:left w:val="none" w:sz="0" w:space="0" w:color="auto"/>
        <w:bottom w:val="none" w:sz="0" w:space="0" w:color="auto"/>
        <w:right w:val="none" w:sz="0" w:space="0" w:color="auto"/>
      </w:divBdr>
    </w:div>
    <w:div w:id="1722825287">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2328-390F-4740-8DF9-48D98906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casper</cp:lastModifiedBy>
  <cp:revision>2</cp:revision>
  <cp:lastPrinted>2022-10-20T09:44:00Z</cp:lastPrinted>
  <dcterms:created xsi:type="dcterms:W3CDTF">2023-11-28T11:59:00Z</dcterms:created>
  <dcterms:modified xsi:type="dcterms:W3CDTF">2023-11-28T11:59:00Z</dcterms:modified>
</cp:coreProperties>
</file>